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sdt>
      <w:sdtPr>
        <w:rPr>
          <w:rFonts w:ascii="DM Sans" w:hAnsi="DM Sans"/>
        </w:rPr>
        <w:id w:val="-1795746408"/>
        <w:docPartObj>
          <w:docPartGallery w:val="Cover Pages"/>
          <w:docPartUnique/>
        </w:docPartObj>
      </w:sdtPr>
      <w:sdtEndPr>
        <w:rPr>
          <w:rFonts w:ascii="DM Sans" w:hAnsi="DM Sans"/>
          <w:sz w:val="24"/>
          <w:szCs w:val="24"/>
        </w:rPr>
      </w:sdtEndPr>
      <w:sdtContent>
        <w:p w:rsidRPr="00AF50E0" w:rsidR="00BE4685" w:rsidP="004E6262" w:rsidRDefault="00505BF8" w14:paraId="14C4811E" w14:textId="3F4313BB">
          <w:pPr>
            <w:tabs>
              <w:tab w:val="left" w:pos="3225"/>
            </w:tabs>
            <w:rPr>
              <w:rFonts w:ascii="DM Sans" w:hAnsi="DM Sans"/>
            </w:rPr>
          </w:pPr>
          <w:r w:rsidRPr="00AF50E0">
            <w:rPr>
              <w:rFonts w:ascii="DM Sans" w:hAnsi="DM Sans"/>
              <w:noProof/>
            </w:rPr>
            <mc:AlternateContent>
              <mc:Choice Requires="wpg">
                <w:drawing>
                  <wp:anchor distT="0" distB="0" distL="114300" distR="114300" simplePos="0" relativeHeight="251655680" behindDoc="1" locked="0" layoutInCell="1" allowOverlap="1" wp14:anchorId="519A2A6C" wp14:editId="0508B883">
                    <wp:simplePos x="0" y="0"/>
                    <wp:positionH relativeFrom="page">
                      <wp:posOffset>457200</wp:posOffset>
                    </wp:positionH>
                    <wp:positionV relativeFrom="page">
                      <wp:posOffset>581025</wp:posOffset>
                    </wp:positionV>
                    <wp:extent cx="6858000" cy="8700135"/>
                    <wp:effectExtent l="0" t="0" r="0" b="5715"/>
                    <wp:wrapNone/>
                    <wp:docPr id="119" name="Group 25"/>
                    <wp:cNvGraphicFramePr/>
                    <a:graphic xmlns:a="http://schemas.openxmlformats.org/drawingml/2006/main">
                      <a:graphicData uri="http://schemas.microsoft.com/office/word/2010/wordprocessingGroup">
                        <wpg:wgp>
                          <wpg:cNvGrpSpPr/>
                          <wpg:grpSpPr>
                            <a:xfrm>
                              <a:off x="0" y="0"/>
                              <a:ext cx="6858000" cy="8700135"/>
                              <a:chOff x="0" y="0"/>
                              <a:chExt cx="6858000" cy="8700135"/>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172325"/>
                                <a:ext cx="6858000" cy="152781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AF50E0" w:rsidR="00BE4685" w:rsidRDefault="00AA0FBD" w14:paraId="34BFB9DF" w14:textId="02237B7C">
                                  <w:pPr>
                                    <w:pStyle w:val="NoSpacing"/>
                                    <w:rPr>
                                      <w:rFonts w:ascii="DM Sans" w:hAnsi="DM Sans"/>
                                      <w:color w:val="031D40" w:themeColor="accent3"/>
                                      <w:sz w:val="32"/>
                                      <w:szCs w:val="32"/>
                                    </w:rPr>
                                  </w:pPr>
                                  <w:r w:rsidRPr="00AF50E0">
                                    <w:rPr>
                                      <w:rFonts w:ascii="DM Sans" w:hAnsi="DM Sans"/>
                                      <w:color w:val="031D40" w:themeColor="accent3"/>
                                      <w:sz w:val="32"/>
                                      <w:szCs w:val="32"/>
                                    </w:rPr>
                                    <w:t xml:space="preserve">Issued by </w:t>
                                  </w:r>
                                  <w:r w:rsidRPr="00AF50E0">
                                    <w:rPr>
                                      <w:rFonts w:ascii="DM Sans" w:hAnsi="DM Sans"/>
                                      <w:b/>
                                      <w:color w:val="031D40" w:themeColor="accent3"/>
                                      <w:sz w:val="32"/>
                                      <w:szCs w:val="32"/>
                                    </w:rPr>
                                    <w:t>ICF Resources, LLC.</w:t>
                                  </w:r>
                                </w:p>
                                <w:p w:rsidR="00BE4685" w:rsidRDefault="00174365" w14:paraId="3A4A7B6D" w14:textId="75024687">
                                  <w:pPr>
                                    <w:pStyle w:val="NoSpacing"/>
                                    <w:rPr>
                                      <w:caps/>
                                      <w:color w:val="FFFFFF" w:themeColor="background1"/>
                                    </w:rPr>
                                  </w:pPr>
                                  <w:sdt>
                                    <w:sdtPr>
                                      <w:rPr>
                                        <w:caps/>
                                        <w:color w:val="FFFFFF" w:themeColor="background1"/>
                                      </w:rPr>
                                      <w:alias w:val="Company"/>
                                      <w:tag w:val=""/>
                                      <w:id w:val="922067218"/>
                                      <w:showingPlcHdr/>
                                      <w:dataBinding w:prefixMappings="xmlns:ns0='http://schemas.openxmlformats.org/officeDocument/2006/extended-properties' " w:xpath="/ns0:Properties[1]/ns0:Company[1]" w:storeItemID="{6668398D-A668-4E3E-A5EB-62B293D839F1}"/>
                                      <w:text/>
                                    </w:sdtPr>
                                    <w:sdtEndPr/>
                                    <w:sdtContent>
                                      <w:r w:rsidR="00FB5942">
                                        <w:rPr>
                                          <w:caps/>
                                          <w:color w:val="FFFFFF" w:themeColor="background1"/>
                                        </w:rPr>
                                        <w:t xml:space="preserve">     </w:t>
                                      </w:r>
                                    </w:sdtContent>
                                  </w:sdt>
                                  <w:r w:rsidR="00BE4685">
                                    <w:rPr>
                                      <w:caps/>
                                      <w:color w:val="FFFFFF" w:themeColor="background1"/>
                                    </w:rPr>
                                    <w:t xml:space="preserve">  </w:t>
                                  </w:r>
                                  <w:sdt>
                                    <w:sdtPr>
                                      <w:rPr>
                                        <w:caps/>
                                        <w:color w:val="FFFFFF" w:themeColor="background1"/>
                                      </w:rPr>
                                      <w:alias w:val="Address"/>
                                      <w:tag w:val=""/>
                                      <w:id w:val="2113163453"/>
                                      <w:showingPlcHdr/>
                                      <w:dataBinding w:prefixMappings="xmlns:ns0='http://schemas.microsoft.com/office/2006/coverPageProps' " w:xpath="/ns0:CoverPageProperties[1]/ns0:CompanyAddress[1]" w:storeItemID="{55AF091B-3C7A-41E3-B477-F2FDAA23CFDA}"/>
                                      <w:text/>
                                    </w:sdtPr>
                                    <w:sdtEndPr/>
                                    <w:sdtContent>
                                      <w:r w:rsidR="00FB5942">
                                        <w:rPr>
                                          <w:caps/>
                                          <w:color w:val="FFFFFF" w:themeColor="background1"/>
                                        </w:rPr>
                                        <w:t xml:space="preserve">     </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DM Sans" w:hAnsi="DM Sans" w:eastAsiaTheme="majorEastAsia" w:cstheme="majorBidi"/>
                                      <w:b/>
                                      <w:color w:val="0785F2" w:themeColor="accent5"/>
                                      <w:sz w:val="96"/>
                                      <w:szCs w:val="96"/>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rsidRPr="00AF50E0" w:rsidR="00BE4685" w:rsidRDefault="00BE4685" w14:paraId="566DCF26" w14:textId="11FD43DB">
                                      <w:pPr>
                                        <w:pStyle w:val="NoSpacing"/>
                                        <w:pBdr>
                                          <w:bottom w:val="single" w:color="7F7F7F" w:themeColor="text1" w:themeTint="80" w:sz="6" w:space="4"/>
                                        </w:pBdr>
                                        <w:rPr>
                                          <w:rFonts w:ascii="DM Sans" w:hAnsi="DM Sans" w:eastAsiaTheme="majorEastAsia" w:cstheme="majorBidi"/>
                                          <w:b/>
                                          <w:color w:val="0785F2" w:themeColor="accent5"/>
                                          <w:sz w:val="96"/>
                                          <w:szCs w:val="96"/>
                                        </w:rPr>
                                      </w:pPr>
                                      <w:r w:rsidRPr="00AF50E0">
                                        <w:rPr>
                                          <w:rFonts w:ascii="DM Sans" w:hAnsi="DM Sans" w:eastAsiaTheme="majorEastAsia" w:cstheme="majorBidi"/>
                                          <w:b/>
                                          <w:color w:val="0785F2" w:themeColor="accent5"/>
                                          <w:sz w:val="96"/>
                                          <w:szCs w:val="96"/>
                                        </w:rPr>
                                        <w:t>Request for Proposals (RFP)</w:t>
                                      </w:r>
                                    </w:p>
                                  </w:sdtContent>
                                </w:sdt>
                                <w:p w:rsidRPr="00AF50E0" w:rsidR="00BE4685" w:rsidRDefault="00C57D4E" w14:paraId="4DB0DABE" w14:textId="40E8B183">
                                  <w:pPr>
                                    <w:pStyle w:val="NoSpacing"/>
                                    <w:spacing w:before="240"/>
                                    <w:rPr>
                                      <w:rFonts w:ascii="DM Sans" w:hAnsi="DM Sans"/>
                                      <w:caps/>
                                      <w:color w:val="414041" w:themeColor="text2"/>
                                      <w:sz w:val="36"/>
                                      <w:szCs w:val="36"/>
                                    </w:rPr>
                                  </w:pPr>
                                  <w:r w:rsidRPr="00AF50E0">
                                    <w:rPr>
                                      <w:rFonts w:ascii="DM Sans" w:hAnsi="DM Sans"/>
                                      <w:color w:val="414041" w:themeColor="text2"/>
                                      <w:sz w:val="36"/>
                                      <w:szCs w:val="36"/>
                                    </w:rPr>
                                    <w:t>2027-2029 Load Management Portfolio DERMS Vendor</w:t>
                                  </w:r>
                                </w:p>
                                <w:p w:rsidRPr="00AF50E0" w:rsidR="00AA0FBD" w:rsidRDefault="00E16CF1" w14:paraId="089DE401" w14:textId="0D6E8FBE">
                                  <w:pPr>
                                    <w:pStyle w:val="NoSpacing"/>
                                    <w:spacing w:before="240"/>
                                    <w:rPr>
                                      <w:rFonts w:ascii="DM Sans" w:hAnsi="DM Sans"/>
                                      <w:caps/>
                                      <w:color w:val="414041" w:themeColor="text2"/>
                                      <w:sz w:val="36"/>
                                      <w:szCs w:val="36"/>
                                    </w:rPr>
                                  </w:pPr>
                                  <w:r w:rsidRPr="00AF50E0">
                                    <w:rPr>
                                      <w:rFonts w:ascii="DM Sans" w:hAnsi="DM Sans"/>
                                      <w:color w:val="414041" w:themeColor="text2"/>
                                      <w:sz w:val="36"/>
                                      <w:szCs w:val="36"/>
                                    </w:rPr>
                                    <w:t>Southern Maryland Electric Cooperative</w:t>
                                  </w:r>
                                  <w:r w:rsidRPr="00AF50E0" w:rsidR="00C57D4E">
                                    <w:rPr>
                                      <w:rFonts w:ascii="DM Sans" w:hAnsi="DM Sans"/>
                                      <w:color w:val="414041" w:themeColor="text2"/>
                                      <w:sz w:val="36"/>
                                      <w:szCs w:val="36"/>
                                    </w:rPr>
                                    <w:t xml:space="preserve"> (</w:t>
                                  </w:r>
                                  <w:r w:rsidRPr="00AF50E0">
                                    <w:rPr>
                                      <w:rFonts w:ascii="DM Sans" w:hAnsi="DM Sans"/>
                                      <w:color w:val="414041" w:themeColor="text2"/>
                                      <w:sz w:val="36"/>
                                      <w:szCs w:val="36"/>
                                    </w:rPr>
                                    <w:t>SMECO</w:t>
                                  </w:r>
                                  <w:r w:rsidRPr="00AF50E0" w:rsidR="00C57D4E">
                                    <w:rPr>
                                      <w:rFonts w:ascii="DM Sans" w:hAnsi="DM Sans"/>
                                      <w:color w:val="414041" w:themeColor="text2"/>
                                      <w:sz w:val="36"/>
                                      <w:szCs w:val="36"/>
                                    </w:rPr>
                                    <w:t>)</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w14:anchorId="269EDBFB">
                  <v:group id="Group 25" style="position:absolute;margin-left:36pt;margin-top:45.75pt;width:540pt;height:685.05pt;z-index:-251660800;mso-position-horizontal-relative:page;mso-position-vertical-relative:page" coordsize="68580,87001" o:spid="_x0000_s1026" w14:anchorId="519A2A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">
                    <v:rect id="Rectangle 120" style="position:absolute;top:73152;width:68580;height:1431;visibility:visible;mso-wrap-style:square;v-text-anchor:middle" o:spid="_x0000_s1027" fillcolor="#30f298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v:rect id="Rectangle 121" style="position:absolute;top:71723;width:68580;height:15278;visibility:visible;mso-wrap-style:square;v-text-anchor:bottom" o:spid="_x0000_s1028" fillcolor="#cce6fd [66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">
                      <v:textbox inset="36pt,14.4pt,36pt,36pt">
                        <w:txbxContent>
                          <w:p w:rsidRPr="00AF50E0" w:rsidR="00BE4685" w:rsidRDefault="00AA0FBD" w14:paraId="3571DB35" w14:textId="02237B7C">
                            <w:pPr>
                              <w:pStyle w:val="NoSpacing"/>
                              <w:rPr>
                                <w:rFonts w:ascii="DM Sans" w:hAnsi="DM Sans"/>
                                <w:color w:val="031D40" w:themeColor="accent3"/>
                                <w:sz w:val="32"/>
                                <w:szCs w:val="32"/>
                              </w:rPr>
                            </w:pPr>
                            <w:r w:rsidRPr="00AF50E0">
                              <w:rPr>
                                <w:rFonts w:ascii="DM Sans" w:hAnsi="DM Sans"/>
                                <w:color w:val="031D40" w:themeColor="accent3"/>
                                <w:sz w:val="32"/>
                                <w:szCs w:val="32"/>
                              </w:rPr>
                              <w:t xml:space="preserve">Issued by </w:t>
                            </w:r>
                            <w:r w:rsidRPr="00AF50E0">
                              <w:rPr>
                                <w:rFonts w:ascii="DM Sans" w:hAnsi="DM Sans"/>
                                <w:b/>
                                <w:color w:val="031D40" w:themeColor="accent3"/>
                                <w:sz w:val="32"/>
                                <w:szCs w:val="32"/>
                              </w:rPr>
                              <w:t>ICF Resources, LLC.</w:t>
                            </w:r>
                          </w:p>
                          <w:p w:rsidR="00BE4685" w:rsidRDefault="00174365" w14:paraId="6BFA1586" w14:textId="75024687">
                            <w:pPr>
                              <w:pStyle w:val="NoSpacing"/>
                              <w:rPr>
                                <w:caps/>
                                <w:color w:val="FFFFFF" w:themeColor="background1"/>
                              </w:rPr>
                            </w:pPr>
                            <w:sdt>
                              <w:sdtPr>
                                <w:id w:val="146690474"/>
                                <w:rPr>
                                  <w:caps/>
                                  <w:color w:val="FFFFFF" w:themeColor="background1"/>
                                </w:rPr>
                                <w:alias w:val="Company"/>
                                <w:tag w:val=""/>
                                <w:id w:val="922067218"/>
                                <w:showingPlcHdr/>
                                <w:dataBinding w:prefixMappings="xmlns:ns0='http://schemas.openxmlformats.org/officeDocument/2006/extended-properties' " w:xpath="/ns0:Properties[1]/ns0:Company[1]" w:storeItemID="{6668398D-A668-4E3E-A5EB-62B293D839F1}"/>
                                <w:text/>
                              </w:sdtPr>
                              <w:sdtEndPr/>
                              <w:sdtContent>
                                <w:r w:rsidR="00FB5942">
                                  <w:rPr>
                                    <w:caps/>
                                    <w:color w:val="FFFFFF" w:themeColor="background1"/>
                                  </w:rPr>
                                  <w:t xml:space="preserve">     </w:t>
                                </w:r>
                              </w:sdtContent>
                            </w:sdt>
                            <w:r w:rsidR="00BE4685">
                              <w:rPr>
                                <w:caps/>
                                <w:color w:val="FFFFFF" w:themeColor="background1"/>
                              </w:rPr>
                              <w:t xml:space="preserve">  </w:t>
                            </w:r>
                            <w:sdt>
                              <w:sdtPr>
                                <w:id w:val="1997082523"/>
                                <w:rPr>
                                  <w:caps/>
                                  <w:color w:val="FFFFFF" w:themeColor="background1"/>
                                </w:rPr>
                                <w:alias w:val="Address"/>
                                <w:tag w:val=""/>
                                <w:id w:val="2113163453"/>
                                <w:showingPlcHdr/>
                                <w:dataBinding w:prefixMappings="xmlns:ns0='http://schemas.microsoft.com/office/2006/coverPageProps' " w:xpath="/ns0:CoverPageProperties[1]/ns0:CompanyAddress[1]" w:storeItemID="{55AF091B-3C7A-41E3-B477-F2FDAA23CFDA}"/>
                                <w:text/>
                              </w:sdtPr>
                              <w:sdtEndPr/>
                              <w:sdtContent>
                                <w:r w:rsidR="00FB5942">
                                  <w:rPr>
                                    <w:caps/>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22" style="position:absolute;width:68580;height:73152;visibility:visible;mso-wrap-style:square;v-text-anchor:middle" o:spid="_x0000_s102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v:textbox inset="36pt,36pt,36pt,36pt">
                        <w:txbxContent>
                          <w:sdt>
                            <w:sdtPr>
                              <w:id w:val="1436116578"/>
                              <w:rPr>
                                <w:rFonts w:ascii="DM Sans" w:hAnsi="DM Sans" w:eastAsiaTheme="majorEastAsia" w:cstheme="majorBidi"/>
                                <w:b/>
                                <w:color w:val="0785F2" w:themeColor="accent5"/>
                                <w:sz w:val="96"/>
                                <w:szCs w:val="96"/>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rsidRPr="00AF50E0" w:rsidR="00BE4685" w:rsidRDefault="00BE4685" w14:paraId="0786CFA3" w14:textId="11FD43DB">
                                <w:pPr>
                                  <w:pStyle w:val="NoSpacing"/>
                                  <w:pBdr>
                                    <w:bottom w:val="single" w:color="7F7F7F" w:themeColor="text1" w:themeTint="80" w:sz="6" w:space="4"/>
                                  </w:pBdr>
                                  <w:rPr>
                                    <w:rFonts w:ascii="DM Sans" w:hAnsi="DM Sans" w:eastAsiaTheme="majorEastAsia" w:cstheme="majorBidi"/>
                                    <w:b/>
                                    <w:color w:val="0785F2" w:themeColor="accent5"/>
                                    <w:sz w:val="96"/>
                                    <w:szCs w:val="96"/>
                                  </w:rPr>
                                </w:pPr>
                                <w:r w:rsidRPr="00AF50E0">
                                  <w:rPr>
                                    <w:rFonts w:ascii="DM Sans" w:hAnsi="DM Sans" w:eastAsiaTheme="majorEastAsia" w:cstheme="majorBidi"/>
                                    <w:b/>
                                    <w:color w:val="0785F2" w:themeColor="accent5"/>
                                    <w:sz w:val="96"/>
                                    <w:szCs w:val="96"/>
                                  </w:rPr>
                                  <w:t>Request for Proposals (RFP)</w:t>
                                </w:r>
                              </w:p>
                            </w:sdtContent>
                          </w:sdt>
                          <w:p w:rsidRPr="00AF50E0" w:rsidR="00BE4685" w:rsidRDefault="00C57D4E" w14:paraId="350953F4" w14:textId="40E8B183">
                            <w:pPr>
                              <w:pStyle w:val="NoSpacing"/>
                              <w:spacing w:before="240"/>
                              <w:rPr>
                                <w:rFonts w:ascii="DM Sans" w:hAnsi="DM Sans"/>
                                <w:caps/>
                                <w:color w:val="414041" w:themeColor="text2"/>
                                <w:sz w:val="36"/>
                                <w:szCs w:val="36"/>
                              </w:rPr>
                            </w:pPr>
                            <w:r w:rsidRPr="00AF50E0">
                              <w:rPr>
                                <w:rFonts w:ascii="DM Sans" w:hAnsi="DM Sans"/>
                                <w:color w:val="414041" w:themeColor="text2"/>
                                <w:sz w:val="36"/>
                                <w:szCs w:val="36"/>
                              </w:rPr>
                              <w:t>2027-2029 Load Management Portfolio DERMS Vendor</w:t>
                            </w:r>
                          </w:p>
                          <w:p w:rsidRPr="00AF50E0" w:rsidR="00AA0FBD" w:rsidRDefault="00E16CF1" w14:paraId="2AA5FC1E" w14:textId="0D6E8FBE">
                            <w:pPr>
                              <w:pStyle w:val="NoSpacing"/>
                              <w:spacing w:before="240"/>
                              <w:rPr>
                                <w:rFonts w:ascii="DM Sans" w:hAnsi="DM Sans"/>
                                <w:caps/>
                                <w:color w:val="414041" w:themeColor="text2"/>
                                <w:sz w:val="36"/>
                                <w:szCs w:val="36"/>
                              </w:rPr>
                            </w:pPr>
                            <w:r w:rsidRPr="00AF50E0">
                              <w:rPr>
                                <w:rFonts w:ascii="DM Sans" w:hAnsi="DM Sans"/>
                                <w:color w:val="414041" w:themeColor="text2"/>
                                <w:sz w:val="36"/>
                                <w:szCs w:val="36"/>
                              </w:rPr>
                              <w:t>Southern Maryland Electric Cooperative</w:t>
                            </w:r>
                            <w:r w:rsidRPr="00AF50E0" w:rsidR="00C57D4E">
                              <w:rPr>
                                <w:rFonts w:ascii="DM Sans" w:hAnsi="DM Sans"/>
                                <w:color w:val="414041" w:themeColor="text2"/>
                                <w:sz w:val="36"/>
                                <w:szCs w:val="36"/>
                              </w:rPr>
                              <w:t xml:space="preserve"> (</w:t>
                            </w:r>
                            <w:r w:rsidRPr="00AF50E0">
                              <w:rPr>
                                <w:rFonts w:ascii="DM Sans" w:hAnsi="DM Sans"/>
                                <w:color w:val="414041" w:themeColor="text2"/>
                                <w:sz w:val="36"/>
                                <w:szCs w:val="36"/>
                              </w:rPr>
                              <w:t>SMECO</w:t>
                            </w:r>
                            <w:r w:rsidRPr="00AF50E0" w:rsidR="00C57D4E">
                              <w:rPr>
                                <w:rFonts w:ascii="DM Sans" w:hAnsi="DM Sans"/>
                                <w:color w:val="414041" w:themeColor="text2"/>
                                <w:sz w:val="36"/>
                                <w:szCs w:val="36"/>
                              </w:rPr>
                              <w:t>)</w:t>
                            </w:r>
                          </w:p>
                        </w:txbxContent>
                      </v:textbox>
                    </v:shape>
                    <w10:wrap anchorx="page" anchory="page"/>
                  </v:group>
                </w:pict>
              </mc:Fallback>
            </mc:AlternateContent>
          </w:r>
          <w:r w:rsidRPr="00AF50E0" w:rsidR="004E6262">
            <w:rPr>
              <w:rFonts w:ascii="DM Sans" w:hAnsi="DM Sans"/>
            </w:rPr>
            <w:tab/>
          </w:r>
        </w:p>
        <w:p w:rsidRPr="00AF50E0" w:rsidR="001C26A4" w:rsidP="004E6262" w:rsidRDefault="00BE4685" w14:paraId="05A65D29" w14:textId="1211A2CC">
          <w:pPr>
            <w:spacing w:line="240" w:lineRule="auto"/>
            <w:rPr>
              <w:rFonts w:ascii="DM Sans" w:hAnsi="DM Sans"/>
              <w:sz w:val="24"/>
              <w:szCs w:val="24"/>
            </w:rPr>
          </w:pPr>
          <w:r w:rsidRPr="00AF50E0">
            <w:rPr>
              <w:rFonts w:ascii="DM Sans" w:hAnsi="DM Sans"/>
              <w:sz w:val="24"/>
              <w:szCs w:val="24"/>
            </w:rPr>
            <w:br w:type="page"/>
          </w:r>
        </w:p>
      </w:sdtContent>
    </w:sdt>
    <w:p w:rsidRPr="00AF50E0" w:rsidR="004E6262" w:rsidP="004E6262" w:rsidRDefault="00026E34" w14:paraId="4F82D08C" w14:textId="40F80360">
      <w:pPr>
        <w:spacing w:line="240" w:lineRule="auto"/>
        <w:rPr>
          <w:rFonts w:ascii="DM Sans" w:hAnsi="DM Sans"/>
          <w:sz w:val="24"/>
          <w:szCs w:val="24"/>
        </w:rPr>
      </w:pPr>
      <w:r w:rsidRPr="00AF50E0">
        <w:rPr>
          <w:rFonts w:ascii="DM Sans" w:hAnsi="DM Sans"/>
          <w:sz w:val="24"/>
          <w:szCs w:val="24"/>
        </w:rPr>
        <w:t xml:space="preserve"> </w:t>
      </w:r>
    </w:p>
    <w:sdt>
      <w:sdtPr>
        <w:id w:val="-498113951"/>
        <w:docPartObj>
          <w:docPartGallery w:val="Table of Contents"/>
          <w:docPartUnique/>
        </w:docPartObj>
        <w:rPr>
          <w:rFonts w:ascii="DM Sans" w:hAnsi="DM Sans" w:eastAsia="" w:cs="" w:eastAsiaTheme="minorEastAsia" w:cstheme="minorBidi"/>
          <w:color w:val="auto"/>
          <w:sz w:val="20"/>
          <w:szCs w:val="20"/>
        </w:rPr>
      </w:sdtPr>
      <w:sdtEndPr>
        <w:rPr>
          <w:rFonts w:ascii="DM Sans" w:hAnsi="DM Sans" w:eastAsia="" w:cs="" w:eastAsiaTheme="minorEastAsia" w:cstheme="minorBidi"/>
          <w:b w:val="1"/>
          <w:bCs w:val="1"/>
          <w:color w:val="auto"/>
          <w:sz w:val="20"/>
          <w:szCs w:val="20"/>
        </w:rPr>
      </w:sdtEndPr>
      <w:sdtContent>
        <w:p w:rsidRPr="00AF50E0" w:rsidR="004E6262" w:rsidRDefault="004E6262" w14:paraId="0C0E70CF" w14:textId="62EE75C1">
          <w:pPr>
            <w:pStyle w:val="TOCHeading"/>
            <w:rPr>
              <w:rFonts w:ascii="DM Sans" w:hAnsi="DM Sans"/>
              <w:color w:val="0785F2" w:themeColor="accent5"/>
            </w:rPr>
          </w:pPr>
          <w:r w:rsidRPr="00AF50E0">
            <w:rPr>
              <w:rFonts w:ascii="DM Sans" w:hAnsi="DM Sans"/>
              <w:color w:val="0785F2" w:themeColor="accent5"/>
            </w:rPr>
            <w:t>Table of Contents</w:t>
          </w:r>
        </w:p>
        <w:p w:rsidRPr="00AF50E0" w:rsidR="001F5D28" w:rsidRDefault="004E6262" w14:paraId="576044E1" w14:textId="54E72B0E">
          <w:pPr>
            <w:pStyle w:val="TOC1"/>
            <w:tabs>
              <w:tab w:val="left" w:pos="440"/>
              <w:tab w:val="right" w:leader="dot" w:pos="10430"/>
            </w:tabs>
            <w:rPr>
              <w:rFonts w:ascii="DM Sans" w:hAnsi="DM Sans" w:cstheme="minorBidi"/>
              <w:kern w:val="2"/>
              <w:sz w:val="24"/>
              <w:szCs w:val="24"/>
              <w14:ligatures w14:val="standardContextual"/>
            </w:rPr>
          </w:pPr>
          <w:r w:rsidRPr="00AF50E0">
            <w:rPr>
              <w:rFonts w:ascii="DM Sans" w:hAnsi="DM Sans"/>
            </w:rPr>
            <w:fldChar w:fldCharType="begin"/>
          </w:r>
          <w:r w:rsidRPr="00AF50E0">
            <w:rPr>
              <w:rFonts w:ascii="DM Sans" w:hAnsi="DM Sans"/>
            </w:rPr>
            <w:instrText xml:space="preserve"> TOC \o "1-3" \h \z \u </w:instrText>
          </w:r>
          <w:r w:rsidRPr="00AF50E0">
            <w:rPr>
              <w:rFonts w:ascii="DM Sans" w:hAnsi="DM Sans"/>
            </w:rPr>
            <w:fldChar w:fldCharType="separate"/>
          </w:r>
          <w:hyperlink w:history="1" w:anchor="_Toc225953737">
            <w:r w:rsidRPr="00AF50E0" w:rsidR="001F5D28">
              <w:rPr>
                <w:rStyle w:val="Hyperlink"/>
                <w:rFonts w:ascii="DM Sans" w:hAnsi="DM Sans"/>
              </w:rPr>
              <w:t>1</w:t>
            </w:r>
            <w:r w:rsidRPr="00AF50E0" w:rsidR="001F5D28">
              <w:rPr>
                <w:rFonts w:ascii="DM Sans" w:hAnsi="DM Sans" w:cstheme="minorBidi"/>
                <w:kern w:val="2"/>
                <w:sz w:val="24"/>
                <w:szCs w:val="24"/>
                <w14:ligatures w14:val="standardContextual"/>
              </w:rPr>
              <w:tab/>
            </w:r>
            <w:r w:rsidRPr="00AF50E0" w:rsidR="001F5D28">
              <w:rPr>
                <w:rStyle w:val="Hyperlink"/>
                <w:rFonts w:ascii="DM Sans" w:hAnsi="DM Sans"/>
              </w:rPr>
              <w:t>Information and Instructions</w:t>
            </w:r>
            <w:r w:rsidRPr="00AF50E0" w:rsidR="001F5D28">
              <w:rPr>
                <w:rFonts w:ascii="DM Sans" w:hAnsi="DM Sans"/>
                <w:webHidden/>
              </w:rPr>
              <w:tab/>
            </w:r>
            <w:r w:rsidRPr="00AF50E0" w:rsidR="001F5D28">
              <w:rPr>
                <w:rFonts w:ascii="DM Sans" w:hAnsi="DM Sans"/>
                <w:webHidden/>
              </w:rPr>
              <w:fldChar w:fldCharType="begin"/>
            </w:r>
            <w:r w:rsidRPr="00AF50E0" w:rsidR="001F5D28">
              <w:rPr>
                <w:rFonts w:ascii="DM Sans" w:hAnsi="DM Sans"/>
                <w:webHidden/>
              </w:rPr>
              <w:instrText xml:space="preserve"> PAGEREF _Toc225953737 \h </w:instrText>
            </w:r>
            <w:r w:rsidRPr="00AF50E0" w:rsidR="001F5D28">
              <w:rPr>
                <w:rFonts w:ascii="DM Sans" w:hAnsi="DM Sans"/>
                <w:webHidden/>
              </w:rPr>
            </w:r>
            <w:r w:rsidRPr="00AF50E0" w:rsidR="001F5D28">
              <w:rPr>
                <w:rFonts w:ascii="DM Sans" w:hAnsi="DM Sans"/>
                <w:webHidden/>
              </w:rPr>
              <w:fldChar w:fldCharType="separate"/>
            </w:r>
            <w:r w:rsidRPr="00AF50E0" w:rsidR="001F5D28">
              <w:rPr>
                <w:rFonts w:ascii="DM Sans" w:hAnsi="DM Sans"/>
                <w:webHidden/>
              </w:rPr>
              <w:t>2</w:t>
            </w:r>
            <w:r w:rsidRPr="00AF50E0" w:rsidR="001F5D28">
              <w:rPr>
                <w:rFonts w:ascii="DM Sans" w:hAnsi="DM Sans"/>
                <w:webHidden/>
              </w:rPr>
              <w:fldChar w:fldCharType="end"/>
            </w:r>
          </w:hyperlink>
        </w:p>
        <w:p w:rsidRPr="00AF50E0" w:rsidR="001F5D28" w:rsidRDefault="001F5D28" w14:paraId="233F5085" w14:textId="11203EE5">
          <w:pPr>
            <w:pStyle w:val="TOC2"/>
            <w:tabs>
              <w:tab w:val="left" w:pos="880"/>
              <w:tab w:val="right" w:leader="dot" w:pos="10430"/>
            </w:tabs>
            <w:rPr>
              <w:rFonts w:ascii="DM Sans" w:hAnsi="DM Sans" w:cstheme="minorBidi"/>
              <w:kern w:val="2"/>
              <w:sz w:val="24"/>
              <w:szCs w:val="24"/>
              <w14:ligatures w14:val="standardContextual"/>
            </w:rPr>
          </w:pPr>
          <w:hyperlink w:history="1" w:anchor="_Toc225953738">
            <w:r w:rsidRPr="00AF50E0">
              <w:rPr>
                <w:rStyle w:val="Hyperlink"/>
                <w:rFonts w:ascii="DM Sans" w:hAnsi="DM Sans"/>
              </w:rPr>
              <w:t>1.1</w:t>
            </w:r>
            <w:r w:rsidRPr="00AF50E0">
              <w:rPr>
                <w:rFonts w:ascii="DM Sans" w:hAnsi="DM Sans" w:cstheme="minorBidi"/>
                <w:kern w:val="2"/>
                <w:sz w:val="24"/>
                <w:szCs w:val="24"/>
                <w14:ligatures w14:val="standardContextual"/>
              </w:rPr>
              <w:tab/>
            </w:r>
            <w:r w:rsidRPr="00AF50E0">
              <w:rPr>
                <w:rStyle w:val="Hyperlink"/>
                <w:rFonts w:ascii="DM Sans" w:hAnsi="DM Sans"/>
              </w:rPr>
              <w:t>Designated Contact Person</w:t>
            </w:r>
            <w:r w:rsidRPr="00AF50E0">
              <w:rPr>
                <w:rFonts w:ascii="DM Sans" w:hAnsi="DM Sans"/>
                <w:webHidden/>
              </w:rPr>
              <w:tab/>
            </w:r>
            <w:r w:rsidRPr="00AF50E0">
              <w:rPr>
                <w:rFonts w:ascii="DM Sans" w:hAnsi="DM Sans"/>
                <w:webHidden/>
              </w:rPr>
              <w:fldChar w:fldCharType="begin"/>
            </w:r>
            <w:r w:rsidRPr="00AF50E0">
              <w:rPr>
                <w:rFonts w:ascii="DM Sans" w:hAnsi="DM Sans"/>
                <w:webHidden/>
              </w:rPr>
              <w:instrText xml:space="preserve"> PAGEREF _Toc225953738 \h </w:instrText>
            </w:r>
            <w:r w:rsidRPr="00AF50E0">
              <w:rPr>
                <w:rFonts w:ascii="DM Sans" w:hAnsi="DM Sans"/>
                <w:webHidden/>
              </w:rPr>
            </w:r>
            <w:r w:rsidRPr="00AF50E0">
              <w:rPr>
                <w:rFonts w:ascii="DM Sans" w:hAnsi="DM Sans"/>
                <w:webHidden/>
              </w:rPr>
              <w:fldChar w:fldCharType="separate"/>
            </w:r>
            <w:r w:rsidRPr="00AF50E0">
              <w:rPr>
                <w:rFonts w:ascii="DM Sans" w:hAnsi="DM Sans"/>
                <w:webHidden/>
              </w:rPr>
              <w:t>2</w:t>
            </w:r>
            <w:r w:rsidRPr="00AF50E0">
              <w:rPr>
                <w:rFonts w:ascii="DM Sans" w:hAnsi="DM Sans"/>
                <w:webHidden/>
              </w:rPr>
              <w:fldChar w:fldCharType="end"/>
            </w:r>
          </w:hyperlink>
        </w:p>
        <w:p w:rsidRPr="00AF50E0" w:rsidR="001F5D28" w:rsidRDefault="001F5D28" w14:paraId="4F00BD8E" w14:textId="7690A34F">
          <w:pPr>
            <w:pStyle w:val="TOC2"/>
            <w:tabs>
              <w:tab w:val="left" w:pos="880"/>
              <w:tab w:val="right" w:leader="dot" w:pos="10430"/>
            </w:tabs>
            <w:rPr>
              <w:rFonts w:ascii="DM Sans" w:hAnsi="DM Sans" w:cstheme="minorBidi"/>
              <w:kern w:val="2"/>
              <w:sz w:val="24"/>
              <w:szCs w:val="24"/>
              <w14:ligatures w14:val="standardContextual"/>
            </w:rPr>
          </w:pPr>
          <w:hyperlink w:history="1" w:anchor="_Toc225953739">
            <w:r w:rsidRPr="00AF50E0">
              <w:rPr>
                <w:rStyle w:val="Hyperlink"/>
                <w:rFonts w:ascii="DM Sans" w:hAnsi="DM Sans"/>
              </w:rPr>
              <w:t>1.2</w:t>
            </w:r>
            <w:r w:rsidRPr="00AF50E0">
              <w:rPr>
                <w:rFonts w:ascii="DM Sans" w:hAnsi="DM Sans" w:cstheme="minorBidi"/>
                <w:kern w:val="2"/>
                <w:sz w:val="24"/>
                <w:szCs w:val="24"/>
                <w14:ligatures w14:val="standardContextual"/>
              </w:rPr>
              <w:tab/>
            </w:r>
            <w:r w:rsidRPr="00AF50E0">
              <w:rPr>
                <w:rStyle w:val="Hyperlink"/>
                <w:rFonts w:ascii="DM Sans" w:hAnsi="DM Sans"/>
              </w:rPr>
              <w:t>RFP Schedule</w:t>
            </w:r>
            <w:r w:rsidRPr="00AF50E0">
              <w:rPr>
                <w:rFonts w:ascii="DM Sans" w:hAnsi="DM Sans"/>
                <w:webHidden/>
              </w:rPr>
              <w:tab/>
            </w:r>
            <w:r w:rsidRPr="00AF50E0">
              <w:rPr>
                <w:rFonts w:ascii="DM Sans" w:hAnsi="DM Sans"/>
                <w:webHidden/>
              </w:rPr>
              <w:fldChar w:fldCharType="begin"/>
            </w:r>
            <w:r w:rsidRPr="00AF50E0">
              <w:rPr>
                <w:rFonts w:ascii="DM Sans" w:hAnsi="DM Sans"/>
                <w:webHidden/>
              </w:rPr>
              <w:instrText xml:space="preserve"> PAGEREF _Toc225953739 \h </w:instrText>
            </w:r>
            <w:r w:rsidRPr="00AF50E0">
              <w:rPr>
                <w:rFonts w:ascii="DM Sans" w:hAnsi="DM Sans"/>
                <w:webHidden/>
              </w:rPr>
            </w:r>
            <w:r w:rsidRPr="00AF50E0">
              <w:rPr>
                <w:rFonts w:ascii="DM Sans" w:hAnsi="DM Sans"/>
                <w:webHidden/>
              </w:rPr>
              <w:fldChar w:fldCharType="separate"/>
            </w:r>
            <w:r w:rsidRPr="00AF50E0">
              <w:rPr>
                <w:rFonts w:ascii="DM Sans" w:hAnsi="DM Sans"/>
                <w:webHidden/>
              </w:rPr>
              <w:t>2</w:t>
            </w:r>
            <w:r w:rsidRPr="00AF50E0">
              <w:rPr>
                <w:rFonts w:ascii="DM Sans" w:hAnsi="DM Sans"/>
                <w:webHidden/>
              </w:rPr>
              <w:fldChar w:fldCharType="end"/>
            </w:r>
          </w:hyperlink>
        </w:p>
        <w:p w:rsidRPr="00AF50E0" w:rsidR="001F5D28" w:rsidRDefault="001F5D28" w14:paraId="6A74D61D" w14:textId="1F2DF0AF">
          <w:pPr>
            <w:pStyle w:val="TOC2"/>
            <w:tabs>
              <w:tab w:val="left" w:pos="880"/>
              <w:tab w:val="right" w:leader="dot" w:pos="10430"/>
            </w:tabs>
            <w:rPr>
              <w:rFonts w:ascii="DM Sans" w:hAnsi="DM Sans" w:cstheme="minorBidi"/>
              <w:kern w:val="2"/>
              <w:sz w:val="24"/>
              <w:szCs w:val="24"/>
              <w14:ligatures w14:val="standardContextual"/>
            </w:rPr>
          </w:pPr>
          <w:hyperlink w:history="1" w:anchor="_Toc225953740">
            <w:r w:rsidRPr="00AF50E0">
              <w:rPr>
                <w:rStyle w:val="Hyperlink"/>
                <w:rFonts w:ascii="DM Sans" w:hAnsi="DM Sans"/>
              </w:rPr>
              <w:t>1.3</w:t>
            </w:r>
            <w:r w:rsidRPr="00AF50E0">
              <w:rPr>
                <w:rFonts w:ascii="DM Sans" w:hAnsi="DM Sans" w:cstheme="minorBidi"/>
                <w:kern w:val="2"/>
                <w:sz w:val="24"/>
                <w:szCs w:val="24"/>
                <w14:ligatures w14:val="standardContextual"/>
              </w:rPr>
              <w:tab/>
            </w:r>
            <w:r w:rsidRPr="00AF50E0">
              <w:rPr>
                <w:rStyle w:val="Hyperlink"/>
                <w:rFonts w:ascii="DM Sans" w:hAnsi="DM Sans"/>
              </w:rPr>
              <w:t xml:space="preserve">General Response Instructions &amp; Submittal </w:t>
            </w:r>
            <w:r w:rsidRPr="00AF50E0">
              <w:rPr>
                <w:rFonts w:ascii="DM Sans" w:hAnsi="DM Sans"/>
                <w:webHidden/>
              </w:rPr>
              <w:tab/>
            </w:r>
            <w:r w:rsidRPr="00AF50E0">
              <w:rPr>
                <w:rFonts w:ascii="DM Sans" w:hAnsi="DM Sans"/>
                <w:webHidden/>
              </w:rPr>
              <w:fldChar w:fldCharType="begin"/>
            </w:r>
            <w:r w:rsidRPr="00AF50E0">
              <w:rPr>
                <w:rFonts w:ascii="DM Sans" w:hAnsi="DM Sans"/>
                <w:webHidden/>
              </w:rPr>
              <w:instrText xml:space="preserve"> PAGEREF _Toc225953740 \h </w:instrText>
            </w:r>
            <w:r w:rsidRPr="00AF50E0">
              <w:rPr>
                <w:rFonts w:ascii="DM Sans" w:hAnsi="DM Sans"/>
                <w:webHidden/>
              </w:rPr>
            </w:r>
            <w:r w:rsidRPr="00AF50E0">
              <w:rPr>
                <w:rFonts w:ascii="DM Sans" w:hAnsi="DM Sans"/>
                <w:webHidden/>
              </w:rPr>
              <w:fldChar w:fldCharType="separate"/>
            </w:r>
            <w:r w:rsidRPr="00AF50E0">
              <w:rPr>
                <w:rFonts w:ascii="DM Sans" w:hAnsi="DM Sans"/>
                <w:webHidden/>
              </w:rPr>
              <w:t>2</w:t>
            </w:r>
            <w:r w:rsidRPr="00AF50E0">
              <w:rPr>
                <w:rFonts w:ascii="DM Sans" w:hAnsi="DM Sans"/>
                <w:webHidden/>
              </w:rPr>
              <w:fldChar w:fldCharType="end"/>
            </w:r>
          </w:hyperlink>
        </w:p>
        <w:p w:rsidRPr="00AF50E0" w:rsidR="001F5D28" w:rsidRDefault="001F5D28" w14:paraId="1F46F519" w14:textId="3967F66F">
          <w:pPr>
            <w:pStyle w:val="TOC1"/>
            <w:tabs>
              <w:tab w:val="left" w:pos="440"/>
              <w:tab w:val="right" w:leader="dot" w:pos="10430"/>
            </w:tabs>
            <w:rPr>
              <w:rFonts w:ascii="DM Sans" w:hAnsi="DM Sans" w:cstheme="minorBidi"/>
              <w:kern w:val="2"/>
              <w:sz w:val="24"/>
              <w:szCs w:val="24"/>
              <w14:ligatures w14:val="standardContextual"/>
            </w:rPr>
          </w:pPr>
          <w:hyperlink w:history="1" w:anchor="_Toc225953741">
            <w:r w:rsidRPr="00AF50E0">
              <w:rPr>
                <w:rStyle w:val="Hyperlink"/>
                <w:rFonts w:ascii="DM Sans" w:hAnsi="DM Sans"/>
              </w:rPr>
              <w:t>2</w:t>
            </w:r>
            <w:r w:rsidRPr="00AF50E0">
              <w:rPr>
                <w:rFonts w:ascii="DM Sans" w:hAnsi="DM Sans" w:cstheme="minorBidi"/>
                <w:kern w:val="2"/>
                <w:sz w:val="24"/>
                <w:szCs w:val="24"/>
                <w14:ligatures w14:val="standardContextual"/>
              </w:rPr>
              <w:tab/>
            </w:r>
            <w:r w:rsidRPr="00AF50E0">
              <w:rPr>
                <w:rStyle w:val="Hyperlink"/>
                <w:rFonts w:ascii="DM Sans" w:hAnsi="DM Sans"/>
              </w:rPr>
              <w:t>Introduction and Background</w:t>
            </w:r>
            <w:r w:rsidRPr="00AF50E0">
              <w:rPr>
                <w:rFonts w:ascii="DM Sans" w:hAnsi="DM Sans"/>
                <w:webHidden/>
              </w:rPr>
              <w:tab/>
            </w:r>
            <w:r w:rsidRPr="00AF50E0">
              <w:rPr>
                <w:rFonts w:ascii="DM Sans" w:hAnsi="DM Sans"/>
                <w:webHidden/>
              </w:rPr>
              <w:fldChar w:fldCharType="begin"/>
            </w:r>
            <w:r w:rsidRPr="00AF50E0">
              <w:rPr>
                <w:rFonts w:ascii="DM Sans" w:hAnsi="DM Sans"/>
                <w:webHidden/>
              </w:rPr>
              <w:instrText xml:space="preserve"> PAGEREF _Toc225953741 \h </w:instrText>
            </w:r>
            <w:r w:rsidRPr="00AF50E0">
              <w:rPr>
                <w:rFonts w:ascii="DM Sans" w:hAnsi="DM Sans"/>
                <w:webHidden/>
              </w:rPr>
            </w:r>
            <w:r w:rsidRPr="00AF50E0">
              <w:rPr>
                <w:rFonts w:ascii="DM Sans" w:hAnsi="DM Sans"/>
                <w:webHidden/>
              </w:rPr>
              <w:fldChar w:fldCharType="separate"/>
            </w:r>
            <w:r w:rsidRPr="00AF50E0">
              <w:rPr>
                <w:rFonts w:ascii="DM Sans" w:hAnsi="DM Sans"/>
                <w:webHidden/>
              </w:rPr>
              <w:t>2</w:t>
            </w:r>
            <w:r w:rsidRPr="00AF50E0">
              <w:rPr>
                <w:rFonts w:ascii="DM Sans" w:hAnsi="DM Sans"/>
                <w:webHidden/>
              </w:rPr>
              <w:fldChar w:fldCharType="end"/>
            </w:r>
          </w:hyperlink>
        </w:p>
        <w:p w:rsidRPr="00AF50E0" w:rsidR="001F5D28" w:rsidRDefault="001F5D28" w14:paraId="00357C67" w14:textId="2E9B1B08">
          <w:pPr>
            <w:pStyle w:val="TOC1"/>
            <w:tabs>
              <w:tab w:val="left" w:pos="440"/>
              <w:tab w:val="right" w:leader="dot" w:pos="10430"/>
            </w:tabs>
            <w:rPr>
              <w:rFonts w:ascii="DM Sans" w:hAnsi="DM Sans" w:cstheme="minorBidi"/>
              <w:kern w:val="2"/>
              <w:sz w:val="24"/>
              <w:szCs w:val="24"/>
              <w14:ligatures w14:val="standardContextual"/>
            </w:rPr>
          </w:pPr>
          <w:hyperlink w:history="1" w:anchor="_Toc225953742">
            <w:r w:rsidRPr="00AF50E0">
              <w:rPr>
                <w:rStyle w:val="Hyperlink"/>
                <w:rFonts w:ascii="DM Sans" w:hAnsi="DM Sans"/>
              </w:rPr>
              <w:t>3</w:t>
            </w:r>
            <w:r w:rsidRPr="00AF50E0">
              <w:rPr>
                <w:rFonts w:ascii="DM Sans" w:hAnsi="DM Sans" w:cstheme="minorBidi"/>
                <w:kern w:val="2"/>
                <w:sz w:val="24"/>
                <w:szCs w:val="24"/>
                <w14:ligatures w14:val="standardContextual"/>
              </w:rPr>
              <w:tab/>
            </w:r>
            <w:r w:rsidRPr="00AF50E0">
              <w:rPr>
                <w:rStyle w:val="Hyperlink"/>
                <w:rFonts w:ascii="DM Sans" w:hAnsi="DM Sans"/>
              </w:rPr>
              <w:t>Minimum Vendor Qualifications</w:t>
            </w:r>
            <w:r w:rsidRPr="00AF50E0">
              <w:rPr>
                <w:rFonts w:ascii="DM Sans" w:hAnsi="DM Sans"/>
                <w:webHidden/>
              </w:rPr>
              <w:tab/>
            </w:r>
            <w:r w:rsidRPr="00AF50E0">
              <w:rPr>
                <w:rFonts w:ascii="DM Sans" w:hAnsi="DM Sans"/>
                <w:webHidden/>
              </w:rPr>
              <w:fldChar w:fldCharType="begin"/>
            </w:r>
            <w:r w:rsidRPr="00AF50E0">
              <w:rPr>
                <w:rFonts w:ascii="DM Sans" w:hAnsi="DM Sans"/>
                <w:webHidden/>
              </w:rPr>
              <w:instrText xml:space="preserve"> PAGEREF _Toc225953742 \h </w:instrText>
            </w:r>
            <w:r w:rsidRPr="00AF50E0">
              <w:rPr>
                <w:rFonts w:ascii="DM Sans" w:hAnsi="DM Sans"/>
                <w:webHidden/>
              </w:rPr>
            </w:r>
            <w:r w:rsidRPr="00AF50E0">
              <w:rPr>
                <w:rFonts w:ascii="DM Sans" w:hAnsi="DM Sans"/>
                <w:webHidden/>
              </w:rPr>
              <w:fldChar w:fldCharType="separate"/>
            </w:r>
            <w:r w:rsidRPr="00AF50E0">
              <w:rPr>
                <w:rFonts w:ascii="DM Sans" w:hAnsi="DM Sans"/>
                <w:webHidden/>
              </w:rPr>
              <w:t>4</w:t>
            </w:r>
            <w:r w:rsidRPr="00AF50E0">
              <w:rPr>
                <w:rFonts w:ascii="DM Sans" w:hAnsi="DM Sans"/>
                <w:webHidden/>
              </w:rPr>
              <w:fldChar w:fldCharType="end"/>
            </w:r>
          </w:hyperlink>
        </w:p>
        <w:p w:rsidRPr="00AF50E0" w:rsidR="001F5D28" w:rsidRDefault="001F5D28" w14:paraId="1EF2375D" w14:textId="42927947">
          <w:pPr>
            <w:pStyle w:val="TOC1"/>
            <w:tabs>
              <w:tab w:val="left" w:pos="440"/>
              <w:tab w:val="right" w:leader="dot" w:pos="10430"/>
            </w:tabs>
            <w:rPr>
              <w:rFonts w:ascii="DM Sans" w:hAnsi="DM Sans" w:cstheme="minorBidi"/>
              <w:kern w:val="2"/>
              <w:sz w:val="24"/>
              <w:szCs w:val="24"/>
              <w14:ligatures w14:val="standardContextual"/>
            </w:rPr>
          </w:pPr>
          <w:hyperlink w:history="1" w:anchor="_Toc225953743">
            <w:r w:rsidRPr="00AF50E0">
              <w:rPr>
                <w:rStyle w:val="Hyperlink"/>
                <w:rFonts w:ascii="DM Sans" w:hAnsi="DM Sans"/>
              </w:rPr>
              <w:t>4</w:t>
            </w:r>
            <w:r w:rsidRPr="00AF50E0">
              <w:rPr>
                <w:rFonts w:ascii="DM Sans" w:hAnsi="DM Sans" w:cstheme="minorBidi"/>
                <w:kern w:val="2"/>
                <w:sz w:val="24"/>
                <w:szCs w:val="24"/>
                <w14:ligatures w14:val="standardContextual"/>
              </w:rPr>
              <w:tab/>
            </w:r>
            <w:r w:rsidRPr="00AF50E0">
              <w:rPr>
                <w:rStyle w:val="Hyperlink"/>
                <w:rFonts w:ascii="DM Sans" w:hAnsi="DM Sans"/>
              </w:rPr>
              <w:t>Scope of Work</w:t>
            </w:r>
            <w:r w:rsidRPr="00AF50E0">
              <w:rPr>
                <w:rFonts w:ascii="DM Sans" w:hAnsi="DM Sans"/>
                <w:webHidden/>
              </w:rPr>
              <w:tab/>
            </w:r>
            <w:r w:rsidRPr="00AF50E0">
              <w:rPr>
                <w:rFonts w:ascii="DM Sans" w:hAnsi="DM Sans"/>
                <w:webHidden/>
              </w:rPr>
              <w:fldChar w:fldCharType="begin"/>
            </w:r>
            <w:r w:rsidRPr="00AF50E0">
              <w:rPr>
                <w:rFonts w:ascii="DM Sans" w:hAnsi="DM Sans"/>
                <w:webHidden/>
              </w:rPr>
              <w:instrText xml:space="preserve"> PAGEREF _Toc225953743 \h </w:instrText>
            </w:r>
            <w:r w:rsidRPr="00AF50E0">
              <w:rPr>
                <w:rFonts w:ascii="DM Sans" w:hAnsi="DM Sans"/>
                <w:webHidden/>
              </w:rPr>
            </w:r>
            <w:r w:rsidRPr="00AF50E0">
              <w:rPr>
                <w:rFonts w:ascii="DM Sans" w:hAnsi="DM Sans"/>
                <w:webHidden/>
              </w:rPr>
              <w:fldChar w:fldCharType="separate"/>
            </w:r>
            <w:r w:rsidRPr="00AF50E0">
              <w:rPr>
                <w:rFonts w:ascii="DM Sans" w:hAnsi="DM Sans"/>
                <w:webHidden/>
              </w:rPr>
              <w:t>5</w:t>
            </w:r>
            <w:r w:rsidRPr="00AF50E0">
              <w:rPr>
                <w:rFonts w:ascii="DM Sans" w:hAnsi="DM Sans"/>
                <w:webHidden/>
              </w:rPr>
              <w:fldChar w:fldCharType="end"/>
            </w:r>
          </w:hyperlink>
        </w:p>
        <w:p w:rsidRPr="00AF50E0" w:rsidR="001F5D28" w:rsidRDefault="001F5D28" w14:paraId="4D42AA40" w14:textId="1E32A6CB">
          <w:pPr>
            <w:pStyle w:val="TOC2"/>
            <w:tabs>
              <w:tab w:val="left" w:pos="880"/>
              <w:tab w:val="right" w:leader="dot" w:pos="10430"/>
            </w:tabs>
            <w:rPr>
              <w:rFonts w:ascii="DM Sans" w:hAnsi="DM Sans" w:cstheme="minorBidi"/>
              <w:kern w:val="2"/>
              <w:sz w:val="24"/>
              <w:szCs w:val="24"/>
              <w14:ligatures w14:val="standardContextual"/>
            </w:rPr>
          </w:pPr>
          <w:hyperlink w:history="1" w:anchor="_Toc225953744">
            <w:r w:rsidRPr="00AF50E0">
              <w:rPr>
                <w:rStyle w:val="Hyperlink"/>
                <w:rFonts w:ascii="DM Sans" w:hAnsi="DM Sans"/>
              </w:rPr>
              <w:t>4.1</w:t>
            </w:r>
            <w:r w:rsidRPr="00AF50E0">
              <w:rPr>
                <w:rFonts w:ascii="DM Sans" w:hAnsi="DM Sans" w:cstheme="minorBidi"/>
                <w:kern w:val="2"/>
                <w:sz w:val="24"/>
                <w:szCs w:val="24"/>
                <w14:ligatures w14:val="standardContextual"/>
              </w:rPr>
              <w:tab/>
            </w:r>
            <w:r w:rsidRPr="00AF50E0">
              <w:rPr>
                <w:rStyle w:val="Hyperlink"/>
                <w:rFonts w:ascii="DM Sans" w:hAnsi="DM Sans"/>
              </w:rPr>
              <w:t>Asset and Portfolio Management</w:t>
            </w:r>
            <w:r w:rsidRPr="00AF50E0">
              <w:rPr>
                <w:rFonts w:ascii="DM Sans" w:hAnsi="DM Sans"/>
                <w:webHidden/>
              </w:rPr>
              <w:tab/>
            </w:r>
            <w:r w:rsidRPr="00AF50E0">
              <w:rPr>
                <w:rFonts w:ascii="DM Sans" w:hAnsi="DM Sans"/>
                <w:webHidden/>
              </w:rPr>
              <w:fldChar w:fldCharType="begin"/>
            </w:r>
            <w:r w:rsidRPr="00AF50E0">
              <w:rPr>
                <w:rFonts w:ascii="DM Sans" w:hAnsi="DM Sans"/>
                <w:webHidden/>
              </w:rPr>
              <w:instrText xml:space="preserve"> PAGEREF _Toc225953744 \h </w:instrText>
            </w:r>
            <w:r w:rsidRPr="00AF50E0">
              <w:rPr>
                <w:rFonts w:ascii="DM Sans" w:hAnsi="DM Sans"/>
                <w:webHidden/>
              </w:rPr>
            </w:r>
            <w:r w:rsidRPr="00AF50E0">
              <w:rPr>
                <w:rFonts w:ascii="DM Sans" w:hAnsi="DM Sans"/>
                <w:webHidden/>
              </w:rPr>
              <w:fldChar w:fldCharType="separate"/>
            </w:r>
            <w:r w:rsidRPr="00AF50E0">
              <w:rPr>
                <w:rFonts w:ascii="DM Sans" w:hAnsi="DM Sans"/>
                <w:webHidden/>
              </w:rPr>
              <w:t>5</w:t>
            </w:r>
            <w:r w:rsidRPr="00AF50E0">
              <w:rPr>
                <w:rFonts w:ascii="DM Sans" w:hAnsi="DM Sans"/>
                <w:webHidden/>
              </w:rPr>
              <w:fldChar w:fldCharType="end"/>
            </w:r>
          </w:hyperlink>
        </w:p>
        <w:p w:rsidRPr="00AF50E0" w:rsidR="001F5D28" w:rsidRDefault="001F5D28" w14:paraId="118A3BB5" w14:textId="57BCB212">
          <w:pPr>
            <w:pStyle w:val="TOC2"/>
            <w:tabs>
              <w:tab w:val="left" w:pos="880"/>
              <w:tab w:val="right" w:leader="dot" w:pos="10430"/>
            </w:tabs>
            <w:rPr>
              <w:rFonts w:ascii="DM Sans" w:hAnsi="DM Sans" w:cstheme="minorBidi"/>
              <w:kern w:val="2"/>
              <w:sz w:val="24"/>
              <w:szCs w:val="24"/>
              <w14:ligatures w14:val="standardContextual"/>
            </w:rPr>
          </w:pPr>
          <w:hyperlink w:history="1" w:anchor="_Toc225953745">
            <w:r w:rsidRPr="00AF50E0">
              <w:rPr>
                <w:rStyle w:val="Hyperlink"/>
                <w:rFonts w:ascii="DM Sans" w:hAnsi="DM Sans"/>
              </w:rPr>
              <w:t>4.2</w:t>
            </w:r>
            <w:r w:rsidRPr="00AF50E0">
              <w:rPr>
                <w:rFonts w:ascii="DM Sans" w:hAnsi="DM Sans" w:cstheme="minorBidi"/>
                <w:kern w:val="2"/>
                <w:sz w:val="24"/>
                <w:szCs w:val="24"/>
                <w14:ligatures w14:val="standardContextual"/>
              </w:rPr>
              <w:tab/>
            </w:r>
            <w:r w:rsidRPr="00AF50E0">
              <w:rPr>
                <w:rStyle w:val="Hyperlink"/>
                <w:rFonts w:ascii="DM Sans" w:hAnsi="DM Sans"/>
              </w:rPr>
              <w:t>Flexibility and Interoperability</w:t>
            </w:r>
            <w:r w:rsidRPr="00AF50E0">
              <w:rPr>
                <w:rFonts w:ascii="DM Sans" w:hAnsi="DM Sans"/>
                <w:webHidden/>
              </w:rPr>
              <w:tab/>
            </w:r>
            <w:r w:rsidRPr="00AF50E0">
              <w:rPr>
                <w:rFonts w:ascii="DM Sans" w:hAnsi="DM Sans"/>
                <w:webHidden/>
              </w:rPr>
              <w:fldChar w:fldCharType="begin"/>
            </w:r>
            <w:r w:rsidRPr="00AF50E0">
              <w:rPr>
                <w:rFonts w:ascii="DM Sans" w:hAnsi="DM Sans"/>
                <w:webHidden/>
              </w:rPr>
              <w:instrText xml:space="preserve"> PAGEREF _Toc225953745 \h </w:instrText>
            </w:r>
            <w:r w:rsidRPr="00AF50E0">
              <w:rPr>
                <w:rFonts w:ascii="DM Sans" w:hAnsi="DM Sans"/>
                <w:webHidden/>
              </w:rPr>
            </w:r>
            <w:r w:rsidRPr="00AF50E0">
              <w:rPr>
                <w:rFonts w:ascii="DM Sans" w:hAnsi="DM Sans"/>
                <w:webHidden/>
              </w:rPr>
              <w:fldChar w:fldCharType="separate"/>
            </w:r>
            <w:r w:rsidRPr="00AF50E0">
              <w:rPr>
                <w:rFonts w:ascii="DM Sans" w:hAnsi="DM Sans"/>
                <w:webHidden/>
              </w:rPr>
              <w:t>6</w:t>
            </w:r>
            <w:r w:rsidRPr="00AF50E0">
              <w:rPr>
                <w:rFonts w:ascii="DM Sans" w:hAnsi="DM Sans"/>
                <w:webHidden/>
              </w:rPr>
              <w:fldChar w:fldCharType="end"/>
            </w:r>
          </w:hyperlink>
        </w:p>
        <w:p w:rsidRPr="00AF50E0" w:rsidR="001F5D28" w:rsidRDefault="001F5D28" w14:paraId="7F215C27" w14:textId="42E96D12">
          <w:pPr>
            <w:pStyle w:val="TOC2"/>
            <w:tabs>
              <w:tab w:val="left" w:pos="880"/>
              <w:tab w:val="right" w:leader="dot" w:pos="10430"/>
            </w:tabs>
            <w:rPr>
              <w:rFonts w:ascii="DM Sans" w:hAnsi="DM Sans" w:cstheme="minorBidi"/>
              <w:kern w:val="2"/>
              <w:sz w:val="24"/>
              <w:szCs w:val="24"/>
              <w14:ligatures w14:val="standardContextual"/>
            </w:rPr>
          </w:pPr>
          <w:hyperlink w:history="1" w:anchor="_Toc225953746">
            <w:r w:rsidRPr="00AF50E0">
              <w:rPr>
                <w:rStyle w:val="Hyperlink"/>
                <w:rFonts w:ascii="DM Sans" w:hAnsi="DM Sans"/>
              </w:rPr>
              <w:t>4.3</w:t>
            </w:r>
            <w:r w:rsidRPr="00AF50E0">
              <w:rPr>
                <w:rFonts w:ascii="DM Sans" w:hAnsi="DM Sans" w:cstheme="minorBidi"/>
                <w:kern w:val="2"/>
                <w:sz w:val="24"/>
                <w:szCs w:val="24"/>
                <w14:ligatures w14:val="standardContextual"/>
              </w:rPr>
              <w:tab/>
            </w:r>
            <w:r w:rsidRPr="00AF50E0">
              <w:rPr>
                <w:rStyle w:val="Hyperlink"/>
                <w:rFonts w:ascii="DM Sans" w:hAnsi="DM Sans"/>
              </w:rPr>
              <w:t>Load Management, Forecasting, Monitoring, and Program Refinement</w:t>
            </w:r>
            <w:r w:rsidRPr="00AF50E0">
              <w:rPr>
                <w:rFonts w:ascii="DM Sans" w:hAnsi="DM Sans"/>
                <w:webHidden/>
              </w:rPr>
              <w:tab/>
            </w:r>
            <w:r w:rsidRPr="00AF50E0">
              <w:rPr>
                <w:rFonts w:ascii="DM Sans" w:hAnsi="DM Sans"/>
                <w:webHidden/>
              </w:rPr>
              <w:fldChar w:fldCharType="begin"/>
            </w:r>
            <w:r w:rsidRPr="00AF50E0">
              <w:rPr>
                <w:rFonts w:ascii="DM Sans" w:hAnsi="DM Sans"/>
                <w:webHidden/>
              </w:rPr>
              <w:instrText xml:space="preserve"> PAGEREF _Toc225953746 \h </w:instrText>
            </w:r>
            <w:r w:rsidRPr="00AF50E0">
              <w:rPr>
                <w:rFonts w:ascii="DM Sans" w:hAnsi="DM Sans"/>
                <w:webHidden/>
              </w:rPr>
            </w:r>
            <w:r w:rsidRPr="00AF50E0">
              <w:rPr>
                <w:rFonts w:ascii="DM Sans" w:hAnsi="DM Sans"/>
                <w:webHidden/>
              </w:rPr>
              <w:fldChar w:fldCharType="separate"/>
            </w:r>
            <w:r w:rsidRPr="00AF50E0">
              <w:rPr>
                <w:rFonts w:ascii="DM Sans" w:hAnsi="DM Sans"/>
                <w:webHidden/>
              </w:rPr>
              <w:t>6</w:t>
            </w:r>
            <w:r w:rsidRPr="00AF50E0">
              <w:rPr>
                <w:rFonts w:ascii="DM Sans" w:hAnsi="DM Sans"/>
                <w:webHidden/>
              </w:rPr>
              <w:fldChar w:fldCharType="end"/>
            </w:r>
          </w:hyperlink>
        </w:p>
        <w:p w:rsidRPr="00AF50E0" w:rsidR="001F5D28" w:rsidRDefault="001F5D28" w14:paraId="3DD9365C" w14:textId="6DD6281A">
          <w:pPr>
            <w:pStyle w:val="TOC2"/>
            <w:tabs>
              <w:tab w:val="left" w:pos="880"/>
              <w:tab w:val="right" w:leader="dot" w:pos="10430"/>
            </w:tabs>
            <w:rPr>
              <w:rFonts w:ascii="DM Sans" w:hAnsi="DM Sans" w:cstheme="minorBidi"/>
              <w:kern w:val="2"/>
              <w:sz w:val="24"/>
              <w:szCs w:val="24"/>
              <w14:ligatures w14:val="standardContextual"/>
            </w:rPr>
          </w:pPr>
          <w:hyperlink w:history="1" w:anchor="_Toc225953747">
            <w:r w:rsidRPr="00AF50E0">
              <w:rPr>
                <w:rStyle w:val="Hyperlink"/>
                <w:rFonts w:ascii="DM Sans" w:hAnsi="DM Sans"/>
              </w:rPr>
              <w:t>4.4</w:t>
            </w:r>
            <w:r w:rsidRPr="00AF50E0">
              <w:rPr>
                <w:rFonts w:ascii="DM Sans" w:hAnsi="DM Sans" w:cstheme="minorBidi"/>
                <w:kern w:val="2"/>
                <w:sz w:val="24"/>
                <w:szCs w:val="24"/>
                <w14:ligatures w14:val="standardContextual"/>
              </w:rPr>
              <w:tab/>
            </w:r>
            <w:r w:rsidRPr="00AF50E0">
              <w:rPr>
                <w:rStyle w:val="Hyperlink"/>
                <w:rFonts w:ascii="DM Sans" w:hAnsi="DM Sans"/>
              </w:rPr>
              <w:t>Data Security</w:t>
            </w:r>
            <w:r w:rsidRPr="00AF50E0">
              <w:rPr>
                <w:rFonts w:ascii="DM Sans" w:hAnsi="DM Sans"/>
                <w:webHidden/>
              </w:rPr>
              <w:tab/>
            </w:r>
            <w:r w:rsidRPr="00AF50E0">
              <w:rPr>
                <w:rFonts w:ascii="DM Sans" w:hAnsi="DM Sans"/>
                <w:webHidden/>
              </w:rPr>
              <w:fldChar w:fldCharType="begin"/>
            </w:r>
            <w:r w:rsidRPr="00AF50E0">
              <w:rPr>
                <w:rFonts w:ascii="DM Sans" w:hAnsi="DM Sans"/>
                <w:webHidden/>
              </w:rPr>
              <w:instrText xml:space="preserve"> PAGEREF _Toc225953747 \h </w:instrText>
            </w:r>
            <w:r w:rsidRPr="00AF50E0">
              <w:rPr>
                <w:rFonts w:ascii="DM Sans" w:hAnsi="DM Sans"/>
                <w:webHidden/>
              </w:rPr>
            </w:r>
            <w:r w:rsidRPr="00AF50E0">
              <w:rPr>
                <w:rFonts w:ascii="DM Sans" w:hAnsi="DM Sans"/>
                <w:webHidden/>
              </w:rPr>
              <w:fldChar w:fldCharType="separate"/>
            </w:r>
            <w:r w:rsidRPr="00AF50E0">
              <w:rPr>
                <w:rFonts w:ascii="DM Sans" w:hAnsi="DM Sans"/>
                <w:webHidden/>
              </w:rPr>
              <w:t>7</w:t>
            </w:r>
            <w:r w:rsidRPr="00AF50E0">
              <w:rPr>
                <w:rFonts w:ascii="DM Sans" w:hAnsi="DM Sans"/>
                <w:webHidden/>
              </w:rPr>
              <w:fldChar w:fldCharType="end"/>
            </w:r>
          </w:hyperlink>
        </w:p>
        <w:p w:rsidRPr="00AF50E0" w:rsidR="001F5D28" w:rsidRDefault="001F5D28" w14:paraId="51073A5E" w14:textId="1F8A725E">
          <w:pPr>
            <w:pStyle w:val="TOC1"/>
            <w:tabs>
              <w:tab w:val="left" w:pos="440"/>
              <w:tab w:val="right" w:leader="dot" w:pos="10430"/>
            </w:tabs>
            <w:rPr>
              <w:rFonts w:ascii="DM Sans" w:hAnsi="DM Sans" w:cstheme="minorBidi"/>
              <w:kern w:val="2"/>
              <w:sz w:val="24"/>
              <w:szCs w:val="24"/>
              <w14:ligatures w14:val="standardContextual"/>
            </w:rPr>
          </w:pPr>
          <w:hyperlink w:history="1" w:anchor="_Toc225953748">
            <w:r w:rsidRPr="00AF50E0">
              <w:rPr>
                <w:rStyle w:val="Hyperlink"/>
                <w:rFonts w:ascii="DM Sans" w:hAnsi="DM Sans"/>
              </w:rPr>
              <w:t>5</w:t>
            </w:r>
            <w:r w:rsidRPr="00AF50E0">
              <w:rPr>
                <w:rFonts w:ascii="DM Sans" w:hAnsi="DM Sans" w:cstheme="minorBidi"/>
                <w:kern w:val="2"/>
                <w:sz w:val="24"/>
                <w:szCs w:val="24"/>
                <w14:ligatures w14:val="standardContextual"/>
              </w:rPr>
              <w:tab/>
            </w:r>
            <w:r w:rsidRPr="00AF50E0">
              <w:rPr>
                <w:rStyle w:val="Hyperlink"/>
                <w:rFonts w:ascii="DM Sans" w:hAnsi="DM Sans"/>
              </w:rPr>
              <w:t>Submission Requirements &amp; Format</w:t>
            </w:r>
            <w:r w:rsidRPr="00AF50E0">
              <w:rPr>
                <w:rFonts w:ascii="DM Sans" w:hAnsi="DM Sans"/>
                <w:webHidden/>
              </w:rPr>
              <w:tab/>
            </w:r>
            <w:r w:rsidRPr="00AF50E0">
              <w:rPr>
                <w:rFonts w:ascii="DM Sans" w:hAnsi="DM Sans"/>
                <w:webHidden/>
              </w:rPr>
              <w:fldChar w:fldCharType="begin"/>
            </w:r>
            <w:r w:rsidRPr="00AF50E0">
              <w:rPr>
                <w:rFonts w:ascii="DM Sans" w:hAnsi="DM Sans"/>
                <w:webHidden/>
              </w:rPr>
              <w:instrText xml:space="preserve"> PAGEREF _Toc225953748 \h </w:instrText>
            </w:r>
            <w:r w:rsidRPr="00AF50E0">
              <w:rPr>
                <w:rFonts w:ascii="DM Sans" w:hAnsi="DM Sans"/>
                <w:webHidden/>
              </w:rPr>
            </w:r>
            <w:r w:rsidRPr="00AF50E0">
              <w:rPr>
                <w:rFonts w:ascii="DM Sans" w:hAnsi="DM Sans"/>
                <w:webHidden/>
              </w:rPr>
              <w:fldChar w:fldCharType="separate"/>
            </w:r>
            <w:r w:rsidRPr="00AF50E0">
              <w:rPr>
                <w:rFonts w:ascii="DM Sans" w:hAnsi="DM Sans"/>
                <w:webHidden/>
              </w:rPr>
              <w:t>7</w:t>
            </w:r>
            <w:r w:rsidRPr="00AF50E0">
              <w:rPr>
                <w:rFonts w:ascii="DM Sans" w:hAnsi="DM Sans"/>
                <w:webHidden/>
              </w:rPr>
              <w:fldChar w:fldCharType="end"/>
            </w:r>
          </w:hyperlink>
        </w:p>
        <w:p w:rsidRPr="00AF50E0" w:rsidR="001F5D28" w:rsidRDefault="001F5D28" w14:paraId="1D5704E9" w14:textId="7A533C17">
          <w:pPr>
            <w:pStyle w:val="TOC2"/>
            <w:tabs>
              <w:tab w:val="left" w:pos="880"/>
              <w:tab w:val="right" w:leader="dot" w:pos="10430"/>
            </w:tabs>
            <w:rPr>
              <w:rFonts w:ascii="DM Sans" w:hAnsi="DM Sans" w:cstheme="minorBidi"/>
              <w:kern w:val="2"/>
              <w:sz w:val="24"/>
              <w:szCs w:val="24"/>
              <w14:ligatures w14:val="standardContextual"/>
            </w:rPr>
          </w:pPr>
          <w:hyperlink w:history="1" w:anchor="_Toc225953749">
            <w:r w:rsidRPr="00AF50E0">
              <w:rPr>
                <w:rStyle w:val="Hyperlink"/>
                <w:rFonts w:ascii="DM Sans" w:hAnsi="DM Sans"/>
              </w:rPr>
              <w:t>5.1</w:t>
            </w:r>
            <w:r w:rsidRPr="00AF50E0">
              <w:rPr>
                <w:rFonts w:ascii="DM Sans" w:hAnsi="DM Sans" w:cstheme="minorBidi"/>
                <w:kern w:val="2"/>
                <w:sz w:val="24"/>
                <w:szCs w:val="24"/>
                <w14:ligatures w14:val="standardContextual"/>
              </w:rPr>
              <w:tab/>
            </w:r>
            <w:r w:rsidRPr="00AF50E0">
              <w:rPr>
                <w:rStyle w:val="Hyperlink"/>
                <w:rFonts w:ascii="DM Sans" w:hAnsi="DM Sans"/>
              </w:rPr>
              <w:t>Submittal Instructions</w:t>
            </w:r>
            <w:r w:rsidRPr="00AF50E0">
              <w:rPr>
                <w:rFonts w:ascii="DM Sans" w:hAnsi="DM Sans"/>
                <w:webHidden/>
              </w:rPr>
              <w:tab/>
            </w:r>
            <w:r w:rsidRPr="00AF50E0">
              <w:rPr>
                <w:rFonts w:ascii="DM Sans" w:hAnsi="DM Sans"/>
                <w:webHidden/>
              </w:rPr>
              <w:fldChar w:fldCharType="begin"/>
            </w:r>
            <w:r w:rsidRPr="00AF50E0">
              <w:rPr>
                <w:rFonts w:ascii="DM Sans" w:hAnsi="DM Sans"/>
                <w:webHidden/>
              </w:rPr>
              <w:instrText xml:space="preserve"> PAGEREF _Toc225953749 \h </w:instrText>
            </w:r>
            <w:r w:rsidRPr="00AF50E0">
              <w:rPr>
                <w:rFonts w:ascii="DM Sans" w:hAnsi="DM Sans"/>
                <w:webHidden/>
              </w:rPr>
            </w:r>
            <w:r w:rsidRPr="00AF50E0">
              <w:rPr>
                <w:rFonts w:ascii="DM Sans" w:hAnsi="DM Sans"/>
                <w:webHidden/>
              </w:rPr>
              <w:fldChar w:fldCharType="separate"/>
            </w:r>
            <w:r w:rsidRPr="00AF50E0">
              <w:rPr>
                <w:rFonts w:ascii="DM Sans" w:hAnsi="DM Sans"/>
                <w:webHidden/>
              </w:rPr>
              <w:t>7</w:t>
            </w:r>
            <w:r w:rsidRPr="00AF50E0">
              <w:rPr>
                <w:rFonts w:ascii="DM Sans" w:hAnsi="DM Sans"/>
                <w:webHidden/>
              </w:rPr>
              <w:fldChar w:fldCharType="end"/>
            </w:r>
          </w:hyperlink>
        </w:p>
        <w:p w:rsidRPr="00AF50E0" w:rsidR="001F5D28" w:rsidRDefault="001F5D28" w14:paraId="2E64338A" w14:textId="2115C37F">
          <w:pPr>
            <w:pStyle w:val="TOC2"/>
            <w:tabs>
              <w:tab w:val="left" w:pos="880"/>
              <w:tab w:val="right" w:leader="dot" w:pos="10430"/>
            </w:tabs>
            <w:rPr>
              <w:rFonts w:ascii="DM Sans" w:hAnsi="DM Sans" w:cstheme="minorBidi"/>
              <w:kern w:val="2"/>
              <w:sz w:val="24"/>
              <w:szCs w:val="24"/>
              <w14:ligatures w14:val="standardContextual"/>
            </w:rPr>
          </w:pPr>
          <w:hyperlink w:history="1" w:anchor="_Toc225953750">
            <w:r w:rsidRPr="00AF50E0">
              <w:rPr>
                <w:rStyle w:val="Hyperlink"/>
                <w:rFonts w:ascii="DM Sans" w:hAnsi="DM Sans"/>
              </w:rPr>
              <w:t>5.2</w:t>
            </w:r>
            <w:r w:rsidRPr="00AF50E0">
              <w:rPr>
                <w:rFonts w:ascii="DM Sans" w:hAnsi="DM Sans" w:cstheme="minorBidi"/>
                <w:kern w:val="2"/>
                <w:sz w:val="24"/>
                <w:szCs w:val="24"/>
                <w14:ligatures w14:val="standardContextual"/>
              </w:rPr>
              <w:tab/>
            </w:r>
            <w:r w:rsidRPr="00AF50E0">
              <w:rPr>
                <w:rStyle w:val="Hyperlink"/>
                <w:rFonts w:ascii="DM Sans" w:hAnsi="DM Sans"/>
              </w:rPr>
              <w:t>Format</w:t>
            </w:r>
            <w:r w:rsidRPr="00AF50E0">
              <w:rPr>
                <w:rFonts w:ascii="DM Sans" w:hAnsi="DM Sans"/>
                <w:webHidden/>
              </w:rPr>
              <w:tab/>
            </w:r>
            <w:r w:rsidRPr="00AF50E0">
              <w:rPr>
                <w:rFonts w:ascii="DM Sans" w:hAnsi="DM Sans"/>
                <w:webHidden/>
              </w:rPr>
              <w:fldChar w:fldCharType="begin"/>
            </w:r>
            <w:r w:rsidRPr="00AF50E0">
              <w:rPr>
                <w:rFonts w:ascii="DM Sans" w:hAnsi="DM Sans"/>
                <w:webHidden/>
              </w:rPr>
              <w:instrText xml:space="preserve"> PAGEREF _Toc225953750 \h </w:instrText>
            </w:r>
            <w:r w:rsidRPr="00AF50E0">
              <w:rPr>
                <w:rFonts w:ascii="DM Sans" w:hAnsi="DM Sans"/>
                <w:webHidden/>
              </w:rPr>
            </w:r>
            <w:r w:rsidRPr="00AF50E0">
              <w:rPr>
                <w:rFonts w:ascii="DM Sans" w:hAnsi="DM Sans"/>
                <w:webHidden/>
              </w:rPr>
              <w:fldChar w:fldCharType="separate"/>
            </w:r>
            <w:r w:rsidRPr="00AF50E0">
              <w:rPr>
                <w:rFonts w:ascii="DM Sans" w:hAnsi="DM Sans"/>
                <w:webHidden/>
              </w:rPr>
              <w:t>7</w:t>
            </w:r>
            <w:r w:rsidRPr="00AF50E0">
              <w:rPr>
                <w:rFonts w:ascii="DM Sans" w:hAnsi="DM Sans"/>
                <w:webHidden/>
              </w:rPr>
              <w:fldChar w:fldCharType="end"/>
            </w:r>
          </w:hyperlink>
        </w:p>
        <w:p w:rsidRPr="00AF50E0" w:rsidR="001F5D28" w:rsidRDefault="001F5D28" w14:paraId="551A0741" w14:textId="3817CD8E">
          <w:pPr>
            <w:pStyle w:val="TOC1"/>
            <w:tabs>
              <w:tab w:val="left" w:pos="440"/>
              <w:tab w:val="right" w:leader="dot" w:pos="10430"/>
            </w:tabs>
            <w:rPr>
              <w:rFonts w:ascii="DM Sans" w:hAnsi="DM Sans" w:cstheme="minorBidi"/>
              <w:kern w:val="2"/>
              <w:sz w:val="24"/>
              <w:szCs w:val="24"/>
              <w14:ligatures w14:val="standardContextual"/>
            </w:rPr>
          </w:pPr>
          <w:hyperlink w:history="1" w:anchor="_Toc225953751">
            <w:r w:rsidRPr="00AF50E0">
              <w:rPr>
                <w:rStyle w:val="Hyperlink"/>
                <w:rFonts w:ascii="DM Sans" w:hAnsi="DM Sans"/>
              </w:rPr>
              <w:t>6</w:t>
            </w:r>
            <w:r w:rsidRPr="00AF50E0">
              <w:rPr>
                <w:rFonts w:ascii="DM Sans" w:hAnsi="DM Sans" w:cstheme="minorBidi"/>
                <w:kern w:val="2"/>
                <w:sz w:val="24"/>
                <w:szCs w:val="24"/>
                <w14:ligatures w14:val="standardContextual"/>
              </w:rPr>
              <w:tab/>
            </w:r>
            <w:r w:rsidRPr="00AF50E0">
              <w:rPr>
                <w:rStyle w:val="Hyperlink"/>
                <w:rFonts w:ascii="DM Sans" w:hAnsi="DM Sans"/>
              </w:rPr>
              <w:t>Evaluation</w:t>
            </w:r>
            <w:r w:rsidRPr="00AF50E0">
              <w:rPr>
                <w:rFonts w:ascii="DM Sans" w:hAnsi="DM Sans"/>
                <w:webHidden/>
              </w:rPr>
              <w:tab/>
            </w:r>
            <w:r w:rsidRPr="00AF50E0">
              <w:rPr>
                <w:rFonts w:ascii="DM Sans" w:hAnsi="DM Sans"/>
                <w:webHidden/>
              </w:rPr>
              <w:fldChar w:fldCharType="begin"/>
            </w:r>
            <w:r w:rsidRPr="00AF50E0">
              <w:rPr>
                <w:rFonts w:ascii="DM Sans" w:hAnsi="DM Sans"/>
                <w:webHidden/>
              </w:rPr>
              <w:instrText xml:space="preserve"> PAGEREF _Toc225953751 \h </w:instrText>
            </w:r>
            <w:r w:rsidRPr="00AF50E0">
              <w:rPr>
                <w:rFonts w:ascii="DM Sans" w:hAnsi="DM Sans"/>
                <w:webHidden/>
              </w:rPr>
            </w:r>
            <w:r w:rsidRPr="00AF50E0">
              <w:rPr>
                <w:rFonts w:ascii="DM Sans" w:hAnsi="DM Sans"/>
                <w:webHidden/>
              </w:rPr>
              <w:fldChar w:fldCharType="separate"/>
            </w:r>
            <w:r w:rsidRPr="00AF50E0">
              <w:rPr>
                <w:rFonts w:ascii="DM Sans" w:hAnsi="DM Sans"/>
                <w:webHidden/>
              </w:rPr>
              <w:t>9</w:t>
            </w:r>
            <w:r w:rsidRPr="00AF50E0">
              <w:rPr>
                <w:rFonts w:ascii="DM Sans" w:hAnsi="DM Sans"/>
                <w:webHidden/>
              </w:rPr>
              <w:fldChar w:fldCharType="end"/>
            </w:r>
          </w:hyperlink>
        </w:p>
        <w:p w:rsidRPr="00AF50E0" w:rsidR="001F5D28" w:rsidRDefault="001F5D28" w14:paraId="62952573" w14:textId="16838402">
          <w:pPr>
            <w:pStyle w:val="TOC2"/>
            <w:tabs>
              <w:tab w:val="left" w:pos="880"/>
              <w:tab w:val="right" w:leader="dot" w:pos="10430"/>
            </w:tabs>
            <w:rPr>
              <w:rFonts w:ascii="DM Sans" w:hAnsi="DM Sans" w:cstheme="minorBidi"/>
              <w:kern w:val="2"/>
              <w:sz w:val="24"/>
              <w:szCs w:val="24"/>
              <w14:ligatures w14:val="standardContextual"/>
            </w:rPr>
          </w:pPr>
          <w:hyperlink w:history="1" w:anchor="_Toc225953752">
            <w:r w:rsidRPr="00AF50E0">
              <w:rPr>
                <w:rStyle w:val="Hyperlink"/>
                <w:rFonts w:ascii="DM Sans" w:hAnsi="DM Sans"/>
              </w:rPr>
              <w:t>6.1</w:t>
            </w:r>
            <w:r w:rsidRPr="00AF50E0">
              <w:rPr>
                <w:rFonts w:ascii="DM Sans" w:hAnsi="DM Sans" w:cstheme="minorBidi"/>
                <w:kern w:val="2"/>
                <w:sz w:val="24"/>
                <w:szCs w:val="24"/>
                <w14:ligatures w14:val="standardContextual"/>
              </w:rPr>
              <w:tab/>
            </w:r>
            <w:r w:rsidRPr="00AF50E0">
              <w:rPr>
                <w:rStyle w:val="Hyperlink"/>
                <w:rFonts w:ascii="DM Sans" w:hAnsi="DM Sans"/>
              </w:rPr>
              <w:t>Evaluation Criteria</w:t>
            </w:r>
            <w:r w:rsidRPr="00AF50E0">
              <w:rPr>
                <w:rFonts w:ascii="DM Sans" w:hAnsi="DM Sans"/>
                <w:webHidden/>
              </w:rPr>
              <w:tab/>
            </w:r>
            <w:r w:rsidRPr="00AF50E0">
              <w:rPr>
                <w:rFonts w:ascii="DM Sans" w:hAnsi="DM Sans"/>
                <w:webHidden/>
              </w:rPr>
              <w:fldChar w:fldCharType="begin"/>
            </w:r>
            <w:r w:rsidRPr="00AF50E0">
              <w:rPr>
                <w:rFonts w:ascii="DM Sans" w:hAnsi="DM Sans"/>
                <w:webHidden/>
              </w:rPr>
              <w:instrText xml:space="preserve"> PAGEREF _Toc225953752 \h </w:instrText>
            </w:r>
            <w:r w:rsidRPr="00AF50E0">
              <w:rPr>
                <w:rFonts w:ascii="DM Sans" w:hAnsi="DM Sans"/>
                <w:webHidden/>
              </w:rPr>
            </w:r>
            <w:r w:rsidRPr="00AF50E0">
              <w:rPr>
                <w:rFonts w:ascii="DM Sans" w:hAnsi="DM Sans"/>
                <w:webHidden/>
              </w:rPr>
              <w:fldChar w:fldCharType="separate"/>
            </w:r>
            <w:r w:rsidRPr="00AF50E0">
              <w:rPr>
                <w:rFonts w:ascii="DM Sans" w:hAnsi="DM Sans"/>
                <w:webHidden/>
              </w:rPr>
              <w:t>9</w:t>
            </w:r>
            <w:r w:rsidRPr="00AF50E0">
              <w:rPr>
                <w:rFonts w:ascii="DM Sans" w:hAnsi="DM Sans"/>
                <w:webHidden/>
              </w:rPr>
              <w:fldChar w:fldCharType="end"/>
            </w:r>
          </w:hyperlink>
        </w:p>
        <w:p w:rsidRPr="00AF50E0" w:rsidR="001F5D28" w:rsidRDefault="001F5D28" w14:paraId="0ECA88A5" w14:textId="1DF766E7">
          <w:pPr>
            <w:pStyle w:val="TOC2"/>
            <w:tabs>
              <w:tab w:val="left" w:pos="880"/>
              <w:tab w:val="right" w:leader="dot" w:pos="10430"/>
            </w:tabs>
            <w:rPr>
              <w:rFonts w:ascii="DM Sans" w:hAnsi="DM Sans" w:cstheme="minorBidi"/>
              <w:kern w:val="2"/>
              <w:sz w:val="24"/>
              <w:szCs w:val="24"/>
              <w14:ligatures w14:val="standardContextual"/>
            </w:rPr>
          </w:pPr>
          <w:hyperlink w:history="1" w:anchor="_Toc225953753">
            <w:r w:rsidRPr="00AF50E0">
              <w:rPr>
                <w:rStyle w:val="Hyperlink"/>
                <w:rFonts w:ascii="DM Sans" w:hAnsi="DM Sans"/>
              </w:rPr>
              <w:t>6.2</w:t>
            </w:r>
            <w:r w:rsidRPr="00AF50E0">
              <w:rPr>
                <w:rFonts w:ascii="DM Sans" w:hAnsi="DM Sans" w:cstheme="minorBidi"/>
                <w:kern w:val="2"/>
                <w:sz w:val="24"/>
                <w:szCs w:val="24"/>
                <w14:ligatures w14:val="standardContextual"/>
              </w:rPr>
              <w:tab/>
            </w:r>
            <w:r w:rsidRPr="00AF50E0">
              <w:rPr>
                <w:rStyle w:val="Hyperlink"/>
                <w:rFonts w:ascii="DM Sans" w:hAnsi="DM Sans"/>
              </w:rPr>
              <w:t>Contract Award</w:t>
            </w:r>
            <w:r w:rsidRPr="00AF50E0">
              <w:rPr>
                <w:rFonts w:ascii="DM Sans" w:hAnsi="DM Sans"/>
                <w:webHidden/>
              </w:rPr>
              <w:tab/>
            </w:r>
            <w:r w:rsidRPr="00AF50E0">
              <w:rPr>
                <w:rFonts w:ascii="DM Sans" w:hAnsi="DM Sans"/>
                <w:webHidden/>
              </w:rPr>
              <w:fldChar w:fldCharType="begin"/>
            </w:r>
            <w:r w:rsidRPr="00AF50E0">
              <w:rPr>
                <w:rFonts w:ascii="DM Sans" w:hAnsi="DM Sans"/>
                <w:webHidden/>
              </w:rPr>
              <w:instrText xml:space="preserve"> PAGEREF _Toc225953753 \h </w:instrText>
            </w:r>
            <w:r w:rsidRPr="00AF50E0">
              <w:rPr>
                <w:rFonts w:ascii="DM Sans" w:hAnsi="DM Sans"/>
                <w:webHidden/>
              </w:rPr>
            </w:r>
            <w:r w:rsidRPr="00AF50E0">
              <w:rPr>
                <w:rFonts w:ascii="DM Sans" w:hAnsi="DM Sans"/>
                <w:webHidden/>
              </w:rPr>
              <w:fldChar w:fldCharType="separate"/>
            </w:r>
            <w:r w:rsidRPr="00AF50E0">
              <w:rPr>
                <w:rFonts w:ascii="DM Sans" w:hAnsi="DM Sans"/>
                <w:webHidden/>
              </w:rPr>
              <w:t>10</w:t>
            </w:r>
            <w:r w:rsidRPr="00AF50E0">
              <w:rPr>
                <w:rFonts w:ascii="DM Sans" w:hAnsi="DM Sans"/>
                <w:webHidden/>
              </w:rPr>
              <w:fldChar w:fldCharType="end"/>
            </w:r>
          </w:hyperlink>
        </w:p>
        <w:p w:rsidRPr="00AF50E0" w:rsidR="001F5D28" w:rsidRDefault="001F5D28" w14:paraId="0AE8C995" w14:textId="4A5246AE">
          <w:pPr>
            <w:pStyle w:val="TOC1"/>
            <w:tabs>
              <w:tab w:val="left" w:pos="440"/>
              <w:tab w:val="right" w:leader="dot" w:pos="10430"/>
            </w:tabs>
            <w:rPr>
              <w:rFonts w:ascii="DM Sans" w:hAnsi="DM Sans" w:cstheme="minorBidi"/>
              <w:kern w:val="2"/>
              <w:sz w:val="24"/>
              <w:szCs w:val="24"/>
              <w14:ligatures w14:val="standardContextual"/>
            </w:rPr>
          </w:pPr>
          <w:hyperlink w:history="1" w:anchor="_Toc225953754">
            <w:r w:rsidRPr="00AF50E0">
              <w:rPr>
                <w:rStyle w:val="Hyperlink"/>
                <w:rFonts w:ascii="DM Sans" w:hAnsi="DM Sans"/>
              </w:rPr>
              <w:t>7</w:t>
            </w:r>
            <w:r w:rsidRPr="00AF50E0">
              <w:rPr>
                <w:rFonts w:ascii="DM Sans" w:hAnsi="DM Sans" w:cstheme="minorBidi"/>
                <w:kern w:val="2"/>
                <w:sz w:val="24"/>
                <w:szCs w:val="24"/>
                <w14:ligatures w14:val="standardContextual"/>
              </w:rPr>
              <w:tab/>
            </w:r>
            <w:r w:rsidRPr="00AF50E0">
              <w:rPr>
                <w:rStyle w:val="Hyperlink"/>
                <w:rFonts w:ascii="DM Sans" w:hAnsi="DM Sans"/>
              </w:rPr>
              <w:t>Miscellaneous</w:t>
            </w:r>
            <w:r w:rsidRPr="00AF50E0">
              <w:rPr>
                <w:rFonts w:ascii="DM Sans" w:hAnsi="DM Sans"/>
                <w:webHidden/>
              </w:rPr>
              <w:tab/>
            </w:r>
            <w:r w:rsidRPr="00AF50E0">
              <w:rPr>
                <w:rFonts w:ascii="DM Sans" w:hAnsi="DM Sans"/>
                <w:webHidden/>
              </w:rPr>
              <w:fldChar w:fldCharType="begin"/>
            </w:r>
            <w:r w:rsidRPr="00AF50E0">
              <w:rPr>
                <w:rFonts w:ascii="DM Sans" w:hAnsi="DM Sans"/>
                <w:webHidden/>
              </w:rPr>
              <w:instrText xml:space="preserve"> PAGEREF _Toc225953754 \h </w:instrText>
            </w:r>
            <w:r w:rsidRPr="00AF50E0">
              <w:rPr>
                <w:rFonts w:ascii="DM Sans" w:hAnsi="DM Sans"/>
                <w:webHidden/>
              </w:rPr>
            </w:r>
            <w:r w:rsidRPr="00AF50E0">
              <w:rPr>
                <w:rFonts w:ascii="DM Sans" w:hAnsi="DM Sans"/>
                <w:webHidden/>
              </w:rPr>
              <w:fldChar w:fldCharType="separate"/>
            </w:r>
            <w:r w:rsidRPr="00AF50E0">
              <w:rPr>
                <w:rFonts w:ascii="DM Sans" w:hAnsi="DM Sans"/>
                <w:webHidden/>
              </w:rPr>
              <w:t>10</w:t>
            </w:r>
            <w:r w:rsidRPr="00AF50E0">
              <w:rPr>
                <w:rFonts w:ascii="DM Sans" w:hAnsi="DM Sans"/>
                <w:webHidden/>
              </w:rPr>
              <w:fldChar w:fldCharType="end"/>
            </w:r>
          </w:hyperlink>
        </w:p>
        <w:p w:rsidRPr="00AF50E0" w:rsidR="001F5D28" w:rsidRDefault="001F5D28" w14:paraId="1F8A0FFB" w14:textId="12686ABC">
          <w:pPr>
            <w:pStyle w:val="TOC1"/>
            <w:tabs>
              <w:tab w:val="right" w:leader="dot" w:pos="10430"/>
            </w:tabs>
            <w:rPr>
              <w:rFonts w:ascii="DM Sans" w:hAnsi="DM Sans" w:cstheme="minorBidi"/>
              <w:kern w:val="2"/>
              <w:sz w:val="24"/>
              <w:szCs w:val="24"/>
              <w14:ligatures w14:val="standardContextual"/>
            </w:rPr>
          </w:pPr>
          <w:hyperlink w:history="1" w:anchor="_Toc225953755">
            <w:r w:rsidRPr="00AF50E0">
              <w:rPr>
                <w:rStyle w:val="Hyperlink"/>
                <w:rFonts w:ascii="DM Sans" w:hAnsi="DM Sans"/>
              </w:rPr>
              <w:t>Appendix A: Cover Sheet</w:t>
            </w:r>
            <w:r w:rsidRPr="00AF50E0">
              <w:rPr>
                <w:rFonts w:ascii="DM Sans" w:hAnsi="DM Sans"/>
                <w:webHidden/>
              </w:rPr>
              <w:tab/>
            </w:r>
            <w:r w:rsidRPr="00AF50E0">
              <w:rPr>
                <w:rFonts w:ascii="DM Sans" w:hAnsi="DM Sans"/>
                <w:webHidden/>
              </w:rPr>
              <w:fldChar w:fldCharType="begin"/>
            </w:r>
            <w:r w:rsidRPr="00AF50E0">
              <w:rPr>
                <w:rFonts w:ascii="DM Sans" w:hAnsi="DM Sans"/>
                <w:webHidden/>
              </w:rPr>
              <w:instrText xml:space="preserve"> PAGEREF _Toc225953755 \h </w:instrText>
            </w:r>
            <w:r w:rsidRPr="00AF50E0">
              <w:rPr>
                <w:rFonts w:ascii="DM Sans" w:hAnsi="DM Sans"/>
                <w:webHidden/>
              </w:rPr>
            </w:r>
            <w:r w:rsidRPr="00AF50E0">
              <w:rPr>
                <w:rFonts w:ascii="DM Sans" w:hAnsi="DM Sans"/>
                <w:webHidden/>
              </w:rPr>
              <w:fldChar w:fldCharType="separate"/>
            </w:r>
            <w:r w:rsidRPr="00AF50E0">
              <w:rPr>
                <w:rFonts w:ascii="DM Sans" w:hAnsi="DM Sans"/>
                <w:webHidden/>
              </w:rPr>
              <w:t>12</w:t>
            </w:r>
            <w:r w:rsidRPr="00AF50E0">
              <w:rPr>
                <w:rFonts w:ascii="DM Sans" w:hAnsi="DM Sans"/>
                <w:webHidden/>
              </w:rPr>
              <w:fldChar w:fldCharType="end"/>
            </w:r>
          </w:hyperlink>
        </w:p>
        <w:p w:rsidRPr="00AF50E0" w:rsidR="001F5D28" w:rsidRDefault="001F5D28" w14:paraId="0E93C22A" w14:textId="29272871">
          <w:pPr>
            <w:pStyle w:val="TOC1"/>
            <w:tabs>
              <w:tab w:val="right" w:leader="dot" w:pos="10430"/>
            </w:tabs>
            <w:rPr>
              <w:rFonts w:ascii="DM Sans" w:hAnsi="DM Sans" w:cstheme="minorBidi"/>
              <w:kern w:val="2"/>
              <w:sz w:val="24"/>
              <w:szCs w:val="24"/>
              <w14:ligatures w14:val="standardContextual"/>
            </w:rPr>
          </w:pPr>
          <w:hyperlink w:history="1" w:anchor="_Toc225953756">
            <w:r w:rsidRPr="00AF50E0">
              <w:rPr>
                <w:rStyle w:val="Hyperlink"/>
                <w:rFonts w:ascii="DM Sans" w:hAnsi="DM Sans"/>
              </w:rPr>
              <w:t>Appendix B: Questionnaire</w:t>
            </w:r>
            <w:r w:rsidRPr="00AF50E0">
              <w:rPr>
                <w:rFonts w:ascii="DM Sans" w:hAnsi="DM Sans"/>
                <w:webHidden/>
              </w:rPr>
              <w:tab/>
            </w:r>
            <w:r w:rsidRPr="00AF50E0">
              <w:rPr>
                <w:rFonts w:ascii="DM Sans" w:hAnsi="DM Sans"/>
                <w:webHidden/>
              </w:rPr>
              <w:fldChar w:fldCharType="begin"/>
            </w:r>
            <w:r w:rsidRPr="00AF50E0">
              <w:rPr>
                <w:rFonts w:ascii="DM Sans" w:hAnsi="DM Sans"/>
                <w:webHidden/>
              </w:rPr>
              <w:instrText xml:space="preserve"> PAGEREF _Toc225953756 \h </w:instrText>
            </w:r>
            <w:r w:rsidRPr="00AF50E0">
              <w:rPr>
                <w:rFonts w:ascii="DM Sans" w:hAnsi="DM Sans"/>
                <w:webHidden/>
              </w:rPr>
            </w:r>
            <w:r w:rsidRPr="00AF50E0">
              <w:rPr>
                <w:rFonts w:ascii="DM Sans" w:hAnsi="DM Sans"/>
                <w:webHidden/>
              </w:rPr>
              <w:fldChar w:fldCharType="separate"/>
            </w:r>
            <w:r w:rsidRPr="00AF50E0">
              <w:rPr>
                <w:rFonts w:ascii="DM Sans" w:hAnsi="DM Sans"/>
                <w:webHidden/>
              </w:rPr>
              <w:t>13</w:t>
            </w:r>
            <w:r w:rsidRPr="00AF50E0">
              <w:rPr>
                <w:rFonts w:ascii="DM Sans" w:hAnsi="DM Sans"/>
                <w:webHidden/>
              </w:rPr>
              <w:fldChar w:fldCharType="end"/>
            </w:r>
          </w:hyperlink>
        </w:p>
        <w:p w:rsidRPr="00AF50E0" w:rsidR="004E6262" w:rsidP="004E6262" w:rsidRDefault="004E6262" w14:paraId="3F21F381" w14:textId="558C7EA7">
          <w:pPr>
            <w:rPr>
              <w:rFonts w:ascii="DM Sans" w:hAnsi="DM Sans" w:eastAsiaTheme="minorEastAsia"/>
              <w:b/>
              <w:szCs w:val="20"/>
            </w:rPr>
          </w:pPr>
          <w:r w:rsidRPr="00AF50E0">
            <w:rPr>
              <w:rFonts w:ascii="DM Sans" w:hAnsi="DM Sans"/>
              <w:b/>
            </w:rPr>
            <w:fldChar w:fldCharType="end"/>
          </w:r>
        </w:p>
      </w:sdtContent>
    </w:sdt>
    <w:p w:rsidRPr="00AF50E0" w:rsidR="00E16CF1" w:rsidP="004E6262" w:rsidRDefault="00E16CF1" w14:paraId="6B514D2F" w14:textId="77777777">
      <w:pPr>
        <w:rPr>
          <w:rFonts w:ascii="DM Sans" w:hAnsi="DM Sans" w:eastAsiaTheme="minorEastAsia"/>
          <w:b/>
          <w:szCs w:val="20"/>
        </w:rPr>
      </w:pPr>
    </w:p>
    <w:p w:rsidRPr="00AF50E0" w:rsidR="000F48BC" w:rsidP="004E6262" w:rsidRDefault="000F48BC" w14:paraId="308598B4" w14:textId="77777777">
      <w:pPr>
        <w:rPr>
          <w:rFonts w:ascii="DM Sans" w:hAnsi="DM Sans" w:eastAsiaTheme="minorEastAsia"/>
          <w:b/>
          <w:szCs w:val="20"/>
        </w:rPr>
      </w:pPr>
    </w:p>
    <w:p w:rsidRPr="00AF50E0" w:rsidR="000F48BC" w:rsidP="004E6262" w:rsidRDefault="000F48BC" w14:paraId="0C4C0E91" w14:textId="77777777">
      <w:pPr>
        <w:rPr>
          <w:rFonts w:ascii="DM Sans" w:hAnsi="DM Sans" w:eastAsiaTheme="minorEastAsia"/>
          <w:b/>
          <w:szCs w:val="20"/>
        </w:rPr>
      </w:pPr>
    </w:p>
    <w:p w:rsidRPr="00AF50E0" w:rsidR="000F48BC" w:rsidP="004E6262" w:rsidRDefault="000F48BC" w14:paraId="5557026C" w14:textId="77777777">
      <w:pPr>
        <w:rPr>
          <w:rFonts w:ascii="DM Sans" w:hAnsi="DM Sans" w:eastAsiaTheme="minorEastAsia"/>
          <w:b/>
          <w:szCs w:val="20"/>
        </w:rPr>
      </w:pPr>
    </w:p>
    <w:p w:rsidRPr="00AF50E0" w:rsidR="000F48BC" w:rsidP="004E6262" w:rsidRDefault="000F48BC" w14:paraId="00F8B35A" w14:textId="77777777">
      <w:pPr>
        <w:rPr>
          <w:rFonts w:ascii="DM Sans" w:hAnsi="DM Sans" w:eastAsiaTheme="minorEastAsia"/>
          <w:b/>
          <w:szCs w:val="20"/>
        </w:rPr>
      </w:pPr>
    </w:p>
    <w:p w:rsidRPr="00AF50E0" w:rsidR="000F48BC" w:rsidP="004E6262" w:rsidRDefault="000F48BC" w14:paraId="441F5947" w14:textId="77777777">
      <w:pPr>
        <w:rPr>
          <w:rFonts w:ascii="DM Sans" w:hAnsi="DM Sans" w:eastAsiaTheme="minorEastAsia"/>
          <w:b/>
          <w:szCs w:val="20"/>
        </w:rPr>
      </w:pPr>
    </w:p>
    <w:p w:rsidRPr="00AF50E0" w:rsidR="000F48BC" w:rsidP="004E6262" w:rsidRDefault="000F48BC" w14:paraId="76990D83" w14:textId="77777777">
      <w:pPr>
        <w:rPr>
          <w:rFonts w:ascii="DM Sans" w:hAnsi="DM Sans" w:eastAsiaTheme="minorEastAsia"/>
          <w:b/>
          <w:szCs w:val="20"/>
        </w:rPr>
      </w:pPr>
    </w:p>
    <w:p w:rsidRPr="00AF50E0" w:rsidR="000F48BC" w:rsidP="004E6262" w:rsidRDefault="000F48BC" w14:paraId="1E5F5E9C" w14:textId="77777777">
      <w:pPr>
        <w:rPr>
          <w:rFonts w:ascii="DM Sans" w:hAnsi="DM Sans" w:eastAsiaTheme="minorEastAsia"/>
          <w:b/>
          <w:szCs w:val="20"/>
        </w:rPr>
      </w:pPr>
    </w:p>
    <w:p w:rsidRPr="00AF50E0" w:rsidR="000F48BC" w:rsidP="004E6262" w:rsidRDefault="000F48BC" w14:paraId="379D1C42" w14:textId="77777777">
      <w:pPr>
        <w:rPr>
          <w:rFonts w:ascii="DM Sans" w:hAnsi="DM Sans" w:eastAsiaTheme="minorEastAsia"/>
          <w:b/>
          <w:szCs w:val="20"/>
        </w:rPr>
      </w:pPr>
    </w:p>
    <w:p w:rsidRPr="00AF50E0" w:rsidR="00E16CF1" w:rsidP="004E6262" w:rsidRDefault="00E16CF1" w14:paraId="24A2CFF0" w14:textId="77777777">
      <w:pPr>
        <w:rPr>
          <w:rFonts w:ascii="DM Sans" w:hAnsi="DM Sans"/>
        </w:rPr>
      </w:pPr>
    </w:p>
    <w:p w:rsidRPr="00AF50E0" w:rsidR="00803C50" w:rsidP="009F6189" w:rsidRDefault="00635EB5" w14:paraId="028D69F6" w14:textId="74705DD0">
      <w:pPr>
        <w:pStyle w:val="Heading1"/>
        <w:rPr>
          <w:rFonts w:ascii="DM Sans" w:hAnsi="DM Sans"/>
          <w:sz w:val="28"/>
          <w:szCs w:val="28"/>
        </w:rPr>
      </w:pPr>
      <w:bookmarkStart w:name="_Toc225953737" w:id="0"/>
      <w:r w:rsidRPr="00AF50E0">
        <w:rPr>
          <w:rFonts w:ascii="DM Sans" w:hAnsi="DM Sans"/>
          <w:sz w:val="28"/>
          <w:szCs w:val="28"/>
        </w:rPr>
        <w:t>Information</w:t>
      </w:r>
      <w:r w:rsidRPr="00AF50E0" w:rsidR="00BE7764">
        <w:rPr>
          <w:rFonts w:ascii="DM Sans" w:hAnsi="DM Sans"/>
          <w:sz w:val="28"/>
          <w:szCs w:val="28"/>
        </w:rPr>
        <w:t xml:space="preserve"> and Instructions</w:t>
      </w:r>
      <w:bookmarkEnd w:id="0"/>
    </w:p>
    <w:p w:rsidRPr="00AF50E0" w:rsidR="009F261D" w:rsidP="009F261D" w:rsidRDefault="009F261D" w14:paraId="08AAFC02" w14:textId="0354B10D">
      <w:pPr>
        <w:pStyle w:val="ICFBodyTitle"/>
        <w:rPr>
          <w:rFonts w:cstheme="minorHAnsi"/>
          <w:b w:val="0"/>
          <w:color w:val="auto"/>
          <w:sz w:val="20"/>
          <w:szCs w:val="18"/>
        </w:rPr>
      </w:pPr>
      <w:r w:rsidRPr="00AF50E0">
        <w:rPr>
          <w:rFonts w:cstheme="minorHAnsi"/>
          <w:b w:val="0"/>
          <w:color w:val="auto"/>
          <w:sz w:val="20"/>
          <w:szCs w:val="18"/>
        </w:rPr>
        <w:t xml:space="preserve">Based on statements of qualifications received in response to this request for </w:t>
      </w:r>
      <w:r w:rsidRPr="00AF50E0" w:rsidR="00632822">
        <w:rPr>
          <w:rFonts w:cstheme="minorHAnsi"/>
          <w:b w:val="0"/>
          <w:color w:val="auto"/>
          <w:sz w:val="20"/>
          <w:szCs w:val="18"/>
        </w:rPr>
        <w:t>proposals</w:t>
      </w:r>
      <w:r w:rsidRPr="00AF50E0">
        <w:rPr>
          <w:rFonts w:cstheme="minorHAnsi"/>
          <w:b w:val="0"/>
          <w:color w:val="auto"/>
          <w:sz w:val="20"/>
          <w:szCs w:val="18"/>
        </w:rPr>
        <w:t xml:space="preserve"> (RF</w:t>
      </w:r>
      <w:r w:rsidRPr="00AF50E0" w:rsidR="00632822">
        <w:rPr>
          <w:rFonts w:cstheme="minorHAnsi"/>
          <w:b w:val="0"/>
          <w:color w:val="auto"/>
          <w:sz w:val="20"/>
          <w:szCs w:val="18"/>
        </w:rPr>
        <w:t>P</w:t>
      </w:r>
      <w:r w:rsidRPr="00AF50E0">
        <w:rPr>
          <w:rFonts w:cstheme="minorHAnsi"/>
          <w:b w:val="0"/>
          <w:color w:val="auto"/>
          <w:sz w:val="20"/>
          <w:szCs w:val="18"/>
        </w:rPr>
        <w:t xml:space="preserve">), </w:t>
      </w:r>
      <w:r w:rsidRPr="00AF50E0" w:rsidR="00EF6998">
        <w:rPr>
          <w:rFonts w:cstheme="minorHAnsi"/>
          <w:b w:val="0"/>
          <w:color w:val="auto"/>
          <w:sz w:val="20"/>
          <w:szCs w:val="18"/>
        </w:rPr>
        <w:t xml:space="preserve">ICF and </w:t>
      </w:r>
      <w:r w:rsidRPr="00AF50E0">
        <w:rPr>
          <w:rFonts w:cstheme="minorHAnsi"/>
          <w:b w:val="0"/>
          <w:color w:val="auto"/>
          <w:sz w:val="20"/>
          <w:szCs w:val="18"/>
        </w:rPr>
        <w:t>Southern Maryland Electric Cooperative (SMECO) will select a vendor to support the 2027–2029 load management portfolio.</w:t>
      </w:r>
    </w:p>
    <w:p w:rsidRPr="00AF50E0" w:rsidR="009F261D" w:rsidP="009F261D" w:rsidRDefault="009F261D" w14:paraId="5B68699D" w14:textId="77777777">
      <w:pPr>
        <w:pStyle w:val="ICFBodyCopy"/>
        <w:rPr>
          <w:rFonts w:cstheme="minorHAnsi"/>
          <w:sz w:val="20"/>
          <w:szCs w:val="18"/>
        </w:rPr>
      </w:pPr>
    </w:p>
    <w:p w:rsidRPr="00AF50E0" w:rsidR="009F261D" w:rsidP="009F261D" w:rsidRDefault="009F261D" w14:paraId="36B4C5EC" w14:textId="68ED28A3">
      <w:pPr>
        <w:pStyle w:val="ICFBodyTitle"/>
        <w:rPr>
          <w:rFonts w:cstheme="minorHAnsi"/>
          <w:b w:val="0"/>
          <w:color w:val="auto"/>
          <w:sz w:val="20"/>
          <w:szCs w:val="18"/>
        </w:rPr>
      </w:pPr>
      <w:r w:rsidRPr="00AF50E0">
        <w:rPr>
          <w:rFonts w:cstheme="minorHAnsi"/>
          <w:b w:val="0"/>
          <w:color w:val="auto"/>
          <w:sz w:val="20"/>
          <w:szCs w:val="18"/>
        </w:rPr>
        <w:t>SMECO has selected ICF Resources, LLC, a subsidiary of ICF, to assist in managing this RF</w:t>
      </w:r>
      <w:r w:rsidRPr="00AF50E0" w:rsidR="00632822">
        <w:rPr>
          <w:rFonts w:cstheme="minorHAnsi"/>
          <w:b w:val="0"/>
          <w:color w:val="auto"/>
          <w:sz w:val="20"/>
          <w:szCs w:val="18"/>
        </w:rPr>
        <w:t>P</w:t>
      </w:r>
      <w:r w:rsidRPr="00AF50E0">
        <w:rPr>
          <w:rFonts w:cstheme="minorHAnsi"/>
          <w:b w:val="0"/>
          <w:color w:val="auto"/>
          <w:sz w:val="20"/>
          <w:szCs w:val="18"/>
        </w:rPr>
        <w:t>.</w:t>
      </w:r>
    </w:p>
    <w:p w:rsidR="009F261D" w:rsidP="009F261D" w:rsidRDefault="009F261D" w14:paraId="0772C99D" w14:textId="77777777">
      <w:pPr>
        <w:pStyle w:val="ICFBodyTitle"/>
        <w:rPr>
          <w:b w:val="0"/>
          <w:bCs w:val="0"/>
          <w:color w:val="auto"/>
          <w:sz w:val="21"/>
          <w:szCs w:val="20"/>
        </w:rPr>
      </w:pPr>
    </w:p>
    <w:p w:rsidRPr="00AF50E0" w:rsidR="009F261D" w:rsidP="005246CC" w:rsidRDefault="00F65741" w14:paraId="66DD5116" w14:textId="1DE2234E">
      <w:pPr>
        <w:pStyle w:val="Heading2"/>
        <w:rPr>
          <w:rFonts w:ascii="DM Sans" w:hAnsi="DM Sans"/>
        </w:rPr>
      </w:pPr>
      <w:bookmarkStart w:name="_Toc225953738" w:id="1"/>
      <w:r w:rsidRPr="00AF50E0">
        <w:rPr>
          <w:rFonts w:ascii="DM Sans" w:hAnsi="DM Sans"/>
        </w:rPr>
        <w:t>Designated Contact Person</w:t>
      </w:r>
      <w:bookmarkEnd w:id="1"/>
      <w:r w:rsidRPr="00AF50E0">
        <w:rPr>
          <w:rFonts w:ascii="DM Sans" w:hAnsi="DM Sans"/>
        </w:rPr>
        <w:t xml:space="preserve"> </w:t>
      </w:r>
    </w:p>
    <w:p w:rsidRPr="00AF50E0" w:rsidR="00F65741" w:rsidP="003D7F2B" w:rsidRDefault="00F65741" w14:paraId="697BBD28" w14:textId="5CCB56D5">
      <w:pPr>
        <w:pStyle w:val="ListParagraph"/>
        <w:ind w:left="0"/>
        <w:rPr>
          <w:rFonts w:ascii="DM Sans" w:hAnsi="DM Sans"/>
        </w:rPr>
      </w:pPr>
      <w:r w:rsidRPr="00AF50E0">
        <w:rPr>
          <w:rFonts w:ascii="DM Sans" w:hAnsi="DM Sans"/>
        </w:rPr>
        <w:t>ICF’s designated point of contact managing this RF</w:t>
      </w:r>
      <w:r w:rsidRPr="00AF50E0" w:rsidR="00421EEC">
        <w:rPr>
          <w:rFonts w:ascii="DM Sans" w:hAnsi="DM Sans"/>
        </w:rPr>
        <w:t>P</w:t>
      </w:r>
      <w:r w:rsidRPr="00AF50E0">
        <w:rPr>
          <w:rFonts w:ascii="DM Sans" w:hAnsi="DM Sans"/>
        </w:rPr>
        <w:t xml:space="preserve"> is: </w:t>
      </w:r>
    </w:p>
    <w:p w:rsidRPr="00AF50E0" w:rsidR="00F65741" w:rsidP="003D7F2B" w:rsidRDefault="00F65741" w14:paraId="0250811F" w14:textId="77777777">
      <w:pPr>
        <w:pStyle w:val="ListParagraph"/>
        <w:ind w:left="0"/>
        <w:rPr>
          <w:rFonts w:ascii="DM Sans" w:hAnsi="DM Sans"/>
        </w:rPr>
      </w:pPr>
    </w:p>
    <w:p w:rsidRPr="00AF50E0" w:rsidR="00F65741" w:rsidP="003D7F2B" w:rsidRDefault="00F65741" w14:paraId="042ED75F" w14:textId="585C0AB7">
      <w:pPr>
        <w:pStyle w:val="ListParagraph"/>
        <w:ind w:left="0"/>
        <w:rPr>
          <w:rFonts w:ascii="DM Sans" w:hAnsi="DM Sans"/>
        </w:rPr>
      </w:pPr>
      <w:r w:rsidRPr="00AF50E0">
        <w:rPr>
          <w:rFonts w:ascii="DM Sans" w:hAnsi="DM Sans"/>
        </w:rPr>
        <w:t>Lindsay Pollock</w:t>
      </w:r>
    </w:p>
    <w:p w:rsidRPr="00AF50E0" w:rsidR="00F65741" w:rsidP="003D7F2B" w:rsidRDefault="00F65741" w14:paraId="3CE6E1E9" w14:textId="17CC8C3C">
      <w:pPr>
        <w:pStyle w:val="ListParagraph"/>
        <w:ind w:left="0"/>
        <w:rPr>
          <w:rFonts w:ascii="DM Sans" w:hAnsi="DM Sans"/>
        </w:rPr>
      </w:pPr>
      <w:r w:rsidRPr="00AF50E0">
        <w:rPr>
          <w:rFonts w:ascii="DM Sans" w:hAnsi="DM Sans"/>
        </w:rPr>
        <w:t xml:space="preserve">Senior Manager, Commercial Energy </w:t>
      </w:r>
    </w:p>
    <w:p w:rsidRPr="00AF50E0" w:rsidR="00F65741" w:rsidP="003D7F2B" w:rsidRDefault="00F65741" w14:paraId="50209484" w14:textId="14977380">
      <w:pPr>
        <w:pStyle w:val="ListParagraph"/>
        <w:ind w:left="0"/>
        <w:rPr>
          <w:rFonts w:ascii="DM Sans" w:hAnsi="DM Sans"/>
        </w:rPr>
      </w:pPr>
      <w:hyperlink w:history="1" r:id="rId12">
        <w:r w:rsidRPr="00AF50E0">
          <w:rPr>
            <w:rStyle w:val="Hyperlink"/>
            <w:rFonts w:ascii="DM Sans" w:hAnsi="DM Sans"/>
          </w:rPr>
          <w:t>Lindsay.Pollock@icf.com</w:t>
        </w:r>
      </w:hyperlink>
      <w:r w:rsidRPr="00AF50E0">
        <w:rPr>
          <w:rFonts w:ascii="DM Sans" w:hAnsi="DM Sans"/>
        </w:rPr>
        <w:t xml:space="preserve"> </w:t>
      </w:r>
    </w:p>
    <w:p w:rsidR="009F261D" w:rsidP="009F261D" w:rsidRDefault="009F261D" w14:paraId="71135944" w14:textId="77777777">
      <w:pPr>
        <w:pStyle w:val="ICFBodyCopy"/>
      </w:pPr>
    </w:p>
    <w:p w:rsidRPr="00AF50E0" w:rsidR="003D7F2B" w:rsidP="005246CC" w:rsidRDefault="003D7F2B" w14:paraId="16D62F46" w14:textId="0D70FA03">
      <w:pPr>
        <w:pStyle w:val="Heading2"/>
        <w:rPr>
          <w:rFonts w:ascii="DM Sans" w:hAnsi="DM Sans"/>
        </w:rPr>
      </w:pPr>
      <w:bookmarkStart w:name="_Toc225953739" w:id="2"/>
      <w:r w:rsidRPr="00AF50E0">
        <w:rPr>
          <w:rFonts w:ascii="DM Sans" w:hAnsi="DM Sans"/>
        </w:rPr>
        <w:t>RFP Schedule</w:t>
      </w:r>
      <w:bookmarkEnd w:id="2"/>
      <w:r w:rsidRPr="00AF50E0">
        <w:rPr>
          <w:rFonts w:ascii="DM Sans" w:hAnsi="DM Sans"/>
        </w:rPr>
        <w:t xml:space="preserve"> </w:t>
      </w:r>
    </w:p>
    <w:p w:rsidRPr="00AF50E0" w:rsidR="003D7F2B" w:rsidP="003D7F2B" w:rsidRDefault="003D7F2B" w14:paraId="7D0A411D" w14:textId="4E0CE7E5">
      <w:pPr>
        <w:pStyle w:val="ListParagraph"/>
        <w:ind w:left="0"/>
        <w:rPr>
          <w:rFonts w:ascii="DM Sans" w:hAnsi="DM Sans"/>
        </w:rPr>
      </w:pPr>
      <w:r w:rsidRPr="00AF50E0">
        <w:rPr>
          <w:rFonts w:ascii="DM Sans" w:hAnsi="DM Sans"/>
        </w:rPr>
        <w:t xml:space="preserve">SMECO’s anticipated schedule, which is subject to change, is provided below: </w:t>
      </w:r>
    </w:p>
    <w:p w:rsidRPr="00AF50E0" w:rsidR="003D7F2B" w:rsidP="003D7F2B" w:rsidRDefault="003D7F2B" w14:paraId="387AC7B8" w14:textId="0A773504">
      <w:pPr>
        <w:pStyle w:val="ListParagraph"/>
        <w:ind w:left="0"/>
        <w:rPr>
          <w:rFonts w:ascii="DM Sans" w:hAnsi="DM Sans"/>
        </w:rPr>
      </w:pPr>
    </w:p>
    <w:tbl>
      <w:tblPr>
        <w:tblStyle w:val="TableGrid"/>
        <w:tblW w:w="0" w:type="auto"/>
        <w:jc w:val="center"/>
        <w:tblLook w:val="04A0" w:firstRow="1" w:lastRow="0" w:firstColumn="1" w:lastColumn="0" w:noHBand="0" w:noVBand="1"/>
      </w:tblPr>
      <w:tblGrid>
        <w:gridCol w:w="2875"/>
        <w:gridCol w:w="3618"/>
      </w:tblGrid>
      <w:tr w:rsidR="00F018DF" w:rsidTr="00D57F4C" w14:paraId="413E001C" w14:textId="77777777">
        <w:trPr>
          <w:trHeight w:val="292"/>
          <w:jc w:val="center"/>
        </w:trPr>
        <w:tc>
          <w:tcPr>
            <w:tcW w:w="2875" w:type="dxa"/>
          </w:tcPr>
          <w:p w:rsidRPr="00AF50E0" w:rsidR="003D7F2B" w:rsidP="003D7F2B" w:rsidRDefault="003D7F2B" w14:paraId="302A30CF" w14:textId="66ED2012">
            <w:pPr>
              <w:pStyle w:val="ListParagraph"/>
              <w:ind w:left="0"/>
              <w:rPr>
                <w:rFonts w:ascii="DM Sans" w:hAnsi="DM Sans"/>
                <w:b/>
              </w:rPr>
            </w:pPr>
            <w:r w:rsidRPr="00AF50E0">
              <w:rPr>
                <w:rFonts w:ascii="DM Sans" w:hAnsi="DM Sans"/>
                <w:b/>
              </w:rPr>
              <w:t xml:space="preserve">Date </w:t>
            </w:r>
          </w:p>
        </w:tc>
        <w:tc>
          <w:tcPr>
            <w:tcW w:w="3618" w:type="dxa"/>
          </w:tcPr>
          <w:p w:rsidRPr="00AF50E0" w:rsidR="003D7F2B" w:rsidP="003D7F2B" w:rsidRDefault="003D7F2B" w14:paraId="5D9F3EED" w14:textId="21BAB982">
            <w:pPr>
              <w:pStyle w:val="ListParagraph"/>
              <w:ind w:left="0"/>
              <w:rPr>
                <w:rFonts w:ascii="DM Sans" w:hAnsi="DM Sans"/>
                <w:b/>
              </w:rPr>
            </w:pPr>
            <w:r w:rsidRPr="00AF50E0">
              <w:rPr>
                <w:rFonts w:ascii="DM Sans" w:hAnsi="DM Sans"/>
                <w:b/>
              </w:rPr>
              <w:t>Task Overview</w:t>
            </w:r>
          </w:p>
        </w:tc>
      </w:tr>
      <w:tr w:rsidR="00F018DF" w:rsidTr="00D57F4C" w14:paraId="6D5BFB87" w14:textId="77777777">
        <w:trPr>
          <w:trHeight w:val="301"/>
          <w:jc w:val="center"/>
        </w:trPr>
        <w:tc>
          <w:tcPr>
            <w:tcW w:w="2875" w:type="dxa"/>
          </w:tcPr>
          <w:p w:rsidRPr="00AF50E0" w:rsidR="003D7F2B" w:rsidP="003D7F2B" w:rsidRDefault="003C16A9" w14:paraId="02970F3D" w14:textId="478938E8">
            <w:pPr>
              <w:pStyle w:val="ListParagraph"/>
              <w:ind w:left="0"/>
              <w:rPr>
                <w:rFonts w:ascii="DM Sans" w:hAnsi="DM Sans"/>
              </w:rPr>
            </w:pPr>
            <w:r w:rsidRPr="00AF50E0">
              <w:rPr>
                <w:rFonts w:ascii="DM Sans" w:hAnsi="DM Sans"/>
              </w:rPr>
              <w:t>4/1</w:t>
            </w:r>
            <w:r w:rsidRPr="00AF50E0" w:rsidR="001D7A5A">
              <w:rPr>
                <w:rFonts w:ascii="DM Sans" w:hAnsi="DM Sans"/>
              </w:rPr>
              <w:t>3</w:t>
            </w:r>
            <w:r w:rsidRPr="00AF50E0">
              <w:rPr>
                <w:rFonts w:ascii="DM Sans" w:hAnsi="DM Sans"/>
              </w:rPr>
              <w:t>/2026</w:t>
            </w:r>
          </w:p>
        </w:tc>
        <w:tc>
          <w:tcPr>
            <w:tcW w:w="3618" w:type="dxa"/>
          </w:tcPr>
          <w:p w:rsidRPr="00AF50E0" w:rsidR="003D7F2B" w:rsidP="003D7F2B" w:rsidRDefault="0057462F" w14:paraId="78303B33" w14:textId="6DF2B989">
            <w:pPr>
              <w:pStyle w:val="ListParagraph"/>
              <w:ind w:left="0"/>
              <w:rPr>
                <w:rFonts w:ascii="DM Sans" w:hAnsi="DM Sans"/>
              </w:rPr>
            </w:pPr>
            <w:r w:rsidRPr="00AF50E0">
              <w:rPr>
                <w:rFonts w:ascii="DM Sans" w:hAnsi="DM Sans"/>
              </w:rPr>
              <w:t>RFP released</w:t>
            </w:r>
          </w:p>
        </w:tc>
      </w:tr>
      <w:tr w:rsidR="00F018DF" w:rsidTr="00D57F4C" w14:paraId="0A32D317" w14:textId="77777777">
        <w:trPr>
          <w:trHeight w:val="301"/>
          <w:jc w:val="center"/>
        </w:trPr>
        <w:tc>
          <w:tcPr>
            <w:tcW w:w="2875" w:type="dxa"/>
          </w:tcPr>
          <w:p w:rsidRPr="0005361F" w:rsidR="001D7A5A" w:rsidP="003D7F2B" w:rsidRDefault="001D7A5A" w14:paraId="201A55FC" w14:textId="2E58BFC9">
            <w:pPr>
              <w:pStyle w:val="ListParagraph"/>
              <w:ind w:left="0"/>
              <w:rPr>
                <w:rFonts w:ascii="DM Sans" w:hAnsi="DM Sans"/>
                <w:color w:val="000000" w:themeColor="text1"/>
              </w:rPr>
            </w:pPr>
            <w:r w:rsidRPr="0005361F">
              <w:rPr>
                <w:rFonts w:ascii="DM Sans" w:hAnsi="DM Sans"/>
                <w:color w:val="000000" w:themeColor="text1"/>
              </w:rPr>
              <w:t>4/</w:t>
            </w:r>
            <w:r w:rsidRPr="0005361F" w:rsidR="00A067D7">
              <w:rPr>
                <w:rFonts w:ascii="DM Sans" w:hAnsi="DM Sans"/>
                <w:color w:val="000000" w:themeColor="text1"/>
              </w:rPr>
              <w:t>16</w:t>
            </w:r>
            <w:r w:rsidRPr="0005361F">
              <w:rPr>
                <w:rFonts w:ascii="DM Sans" w:hAnsi="DM Sans"/>
                <w:color w:val="000000" w:themeColor="text1"/>
              </w:rPr>
              <w:t>/2026</w:t>
            </w:r>
          </w:p>
        </w:tc>
        <w:tc>
          <w:tcPr>
            <w:tcW w:w="3618" w:type="dxa"/>
          </w:tcPr>
          <w:p w:rsidRPr="0005361F" w:rsidR="001D7A5A" w:rsidP="003D7F2B" w:rsidRDefault="001D7A5A" w14:paraId="2D615627" w14:textId="6265573E">
            <w:pPr>
              <w:pStyle w:val="ListParagraph"/>
              <w:ind w:left="0"/>
              <w:rPr>
                <w:rFonts w:ascii="DM Sans" w:hAnsi="DM Sans"/>
                <w:color w:val="000000" w:themeColor="text1"/>
              </w:rPr>
            </w:pPr>
            <w:r w:rsidRPr="0005361F">
              <w:rPr>
                <w:rFonts w:ascii="DM Sans" w:hAnsi="DM Sans"/>
                <w:color w:val="000000" w:themeColor="text1"/>
              </w:rPr>
              <w:t xml:space="preserve">Bidder questions due </w:t>
            </w:r>
          </w:p>
        </w:tc>
      </w:tr>
      <w:tr w:rsidR="00AB41F7" w:rsidTr="00D57F4C" w14:paraId="03035167" w14:textId="77777777">
        <w:trPr>
          <w:trHeight w:val="301"/>
          <w:jc w:val="center"/>
        </w:trPr>
        <w:tc>
          <w:tcPr>
            <w:tcW w:w="2875" w:type="dxa"/>
          </w:tcPr>
          <w:p w:rsidRPr="0005361F" w:rsidR="00AB41F7" w:rsidP="003D7F2B" w:rsidRDefault="00732985" w14:paraId="1738008B" w14:textId="26473046">
            <w:pPr>
              <w:pStyle w:val="ListParagraph"/>
              <w:ind w:left="0"/>
              <w:rPr>
                <w:rFonts w:ascii="DM Sans" w:hAnsi="DM Sans"/>
                <w:color w:val="000000" w:themeColor="text1"/>
              </w:rPr>
            </w:pPr>
            <w:r w:rsidRPr="0005361F">
              <w:rPr>
                <w:rFonts w:ascii="DM Sans" w:hAnsi="DM Sans"/>
                <w:color w:val="000000" w:themeColor="text1"/>
              </w:rPr>
              <w:t>4/21/2026</w:t>
            </w:r>
          </w:p>
        </w:tc>
        <w:tc>
          <w:tcPr>
            <w:tcW w:w="3618" w:type="dxa"/>
          </w:tcPr>
          <w:p w:rsidRPr="0005361F" w:rsidR="00AB41F7" w:rsidP="003D7F2B" w:rsidRDefault="00732985" w14:paraId="5A79857F" w14:textId="79E2BDA1">
            <w:pPr>
              <w:pStyle w:val="ListParagraph"/>
              <w:ind w:left="0"/>
              <w:rPr>
                <w:rFonts w:ascii="DM Sans" w:hAnsi="DM Sans"/>
                <w:color w:val="000000" w:themeColor="text1"/>
              </w:rPr>
            </w:pPr>
            <w:r w:rsidRPr="0005361F">
              <w:rPr>
                <w:rFonts w:ascii="DM Sans" w:hAnsi="DM Sans"/>
                <w:color w:val="000000" w:themeColor="text1"/>
              </w:rPr>
              <w:t xml:space="preserve">ICF </w:t>
            </w:r>
            <w:r w:rsidR="00CA216B">
              <w:rPr>
                <w:rFonts w:ascii="DM Sans" w:hAnsi="DM Sans"/>
                <w:color w:val="000000" w:themeColor="text1"/>
              </w:rPr>
              <w:t>responds</w:t>
            </w:r>
            <w:r w:rsidRPr="0005361F">
              <w:rPr>
                <w:rFonts w:ascii="DM Sans" w:hAnsi="DM Sans"/>
                <w:color w:val="000000" w:themeColor="text1"/>
              </w:rPr>
              <w:t xml:space="preserve"> to questions</w:t>
            </w:r>
          </w:p>
        </w:tc>
      </w:tr>
      <w:tr w:rsidR="00F018DF" w:rsidTr="00D57F4C" w14:paraId="72F5CB07" w14:textId="77777777">
        <w:trPr>
          <w:trHeight w:val="292"/>
          <w:jc w:val="center"/>
        </w:trPr>
        <w:tc>
          <w:tcPr>
            <w:tcW w:w="2875" w:type="dxa"/>
          </w:tcPr>
          <w:p w:rsidRPr="00AF50E0" w:rsidR="003D7F2B" w:rsidP="003D7F2B" w:rsidRDefault="0057462F" w14:paraId="7CCD5F74" w14:textId="090D4458">
            <w:pPr>
              <w:pStyle w:val="ListParagraph"/>
              <w:ind w:left="0"/>
              <w:rPr>
                <w:rFonts w:ascii="DM Sans" w:hAnsi="DM Sans"/>
              </w:rPr>
            </w:pPr>
            <w:r w:rsidRPr="00AF50E0">
              <w:rPr>
                <w:rFonts w:ascii="DM Sans" w:hAnsi="DM Sans"/>
              </w:rPr>
              <w:t>5/1</w:t>
            </w:r>
            <w:r w:rsidR="008B1C92">
              <w:rPr>
                <w:rFonts w:ascii="DM Sans" w:hAnsi="DM Sans"/>
              </w:rPr>
              <w:t>0</w:t>
            </w:r>
            <w:r w:rsidRPr="00AF50E0">
              <w:rPr>
                <w:rFonts w:ascii="DM Sans" w:hAnsi="DM Sans"/>
              </w:rPr>
              <w:t>/2026</w:t>
            </w:r>
          </w:p>
        </w:tc>
        <w:tc>
          <w:tcPr>
            <w:tcW w:w="3618" w:type="dxa"/>
          </w:tcPr>
          <w:p w:rsidRPr="00AF50E0" w:rsidR="003D7F2B" w:rsidP="003D7F2B" w:rsidRDefault="0057462F" w14:paraId="6DD3D741" w14:textId="793F391A">
            <w:pPr>
              <w:pStyle w:val="ListParagraph"/>
              <w:ind w:left="0"/>
              <w:rPr>
                <w:rFonts w:ascii="DM Sans" w:hAnsi="DM Sans"/>
              </w:rPr>
            </w:pPr>
            <w:r w:rsidRPr="00AF50E0">
              <w:rPr>
                <w:rFonts w:ascii="DM Sans" w:hAnsi="DM Sans"/>
              </w:rPr>
              <w:t>Proposals due</w:t>
            </w:r>
            <w:r w:rsidRPr="00AF50E0" w:rsidR="00A20097">
              <w:rPr>
                <w:rFonts w:ascii="DM Sans" w:hAnsi="DM Sans"/>
              </w:rPr>
              <w:t xml:space="preserve"> to ICF</w:t>
            </w:r>
            <w:r w:rsidRPr="00AF50E0">
              <w:rPr>
                <w:rFonts w:ascii="DM Sans" w:hAnsi="DM Sans"/>
              </w:rPr>
              <w:t xml:space="preserve"> by 11:59 PM EST </w:t>
            </w:r>
          </w:p>
        </w:tc>
      </w:tr>
      <w:tr w:rsidR="00F018DF" w:rsidTr="00D57F4C" w14:paraId="5A329EBB" w14:textId="77777777">
        <w:trPr>
          <w:trHeight w:val="292"/>
          <w:jc w:val="center"/>
        </w:trPr>
        <w:tc>
          <w:tcPr>
            <w:tcW w:w="2875" w:type="dxa"/>
          </w:tcPr>
          <w:p w:rsidRPr="00AF50E0" w:rsidR="0057462F" w:rsidP="003D7F2B" w:rsidRDefault="00A20097" w14:paraId="57A9C4CD" w14:textId="656CD568">
            <w:pPr>
              <w:pStyle w:val="ListParagraph"/>
              <w:ind w:left="0"/>
              <w:rPr>
                <w:rFonts w:ascii="DM Sans" w:hAnsi="DM Sans"/>
              </w:rPr>
            </w:pPr>
            <w:r w:rsidRPr="00AF50E0">
              <w:rPr>
                <w:rFonts w:ascii="DM Sans" w:hAnsi="DM Sans"/>
              </w:rPr>
              <w:t>5/</w:t>
            </w:r>
            <w:r w:rsidR="008B1C92">
              <w:rPr>
                <w:rFonts w:ascii="DM Sans" w:hAnsi="DM Sans"/>
              </w:rPr>
              <w:t>11</w:t>
            </w:r>
            <w:r w:rsidRPr="00AF50E0">
              <w:rPr>
                <w:rFonts w:ascii="DM Sans" w:hAnsi="DM Sans"/>
              </w:rPr>
              <w:t xml:space="preserve">/2026 – </w:t>
            </w:r>
            <w:r w:rsidR="008B1C92">
              <w:rPr>
                <w:rFonts w:ascii="DM Sans" w:hAnsi="DM Sans"/>
              </w:rPr>
              <w:t>6/8</w:t>
            </w:r>
            <w:r w:rsidRPr="00AF50E0" w:rsidR="00F0377A">
              <w:rPr>
                <w:rFonts w:ascii="DM Sans" w:hAnsi="DM Sans"/>
              </w:rPr>
              <w:t xml:space="preserve">/2026 </w:t>
            </w:r>
          </w:p>
        </w:tc>
        <w:tc>
          <w:tcPr>
            <w:tcW w:w="3618" w:type="dxa"/>
          </w:tcPr>
          <w:p w:rsidRPr="00AF50E0" w:rsidR="0057462F" w:rsidP="003D7F2B" w:rsidRDefault="00A20097" w14:paraId="26EFD7B2" w14:textId="34CD4BFD">
            <w:pPr>
              <w:pStyle w:val="ListParagraph"/>
              <w:ind w:left="0"/>
              <w:rPr>
                <w:rFonts w:ascii="DM Sans" w:hAnsi="DM Sans"/>
              </w:rPr>
            </w:pPr>
            <w:r w:rsidRPr="00AF50E0">
              <w:rPr>
                <w:rFonts w:ascii="DM Sans" w:hAnsi="DM Sans"/>
              </w:rPr>
              <w:t xml:space="preserve">ICF proposal </w:t>
            </w:r>
            <w:r w:rsidRPr="00AF50E0" w:rsidR="00F0377A">
              <w:rPr>
                <w:rFonts w:ascii="DM Sans" w:hAnsi="DM Sans"/>
              </w:rPr>
              <w:t>evaluations</w:t>
            </w:r>
          </w:p>
        </w:tc>
      </w:tr>
      <w:tr w:rsidR="00F018DF" w:rsidTr="00D57F4C" w14:paraId="2F79BDA3" w14:textId="77777777">
        <w:trPr>
          <w:trHeight w:val="292"/>
          <w:jc w:val="center"/>
        </w:trPr>
        <w:tc>
          <w:tcPr>
            <w:tcW w:w="2875" w:type="dxa"/>
          </w:tcPr>
          <w:p w:rsidRPr="00AF50E0" w:rsidR="00C46B8A" w:rsidP="003D7F2B" w:rsidRDefault="00D57F4C" w14:paraId="418115F3" w14:textId="7274E8D4">
            <w:pPr>
              <w:pStyle w:val="ListParagraph"/>
              <w:ind w:left="0"/>
              <w:rPr>
                <w:rFonts w:ascii="DM Sans" w:hAnsi="DM Sans"/>
              </w:rPr>
            </w:pPr>
            <w:r w:rsidRPr="00AF50E0">
              <w:rPr>
                <w:rFonts w:ascii="DM Sans" w:hAnsi="DM Sans"/>
              </w:rPr>
              <w:t>01/01/2027</w:t>
            </w:r>
          </w:p>
        </w:tc>
        <w:tc>
          <w:tcPr>
            <w:tcW w:w="3618" w:type="dxa"/>
          </w:tcPr>
          <w:p w:rsidRPr="00AF50E0" w:rsidR="00C46B8A" w:rsidP="003D7F2B" w:rsidRDefault="00C46B8A" w14:paraId="1033D4DC" w14:textId="7D652F70">
            <w:pPr>
              <w:pStyle w:val="ListParagraph"/>
              <w:ind w:left="0"/>
              <w:rPr>
                <w:rFonts w:ascii="DM Sans" w:hAnsi="DM Sans"/>
              </w:rPr>
            </w:pPr>
            <w:r w:rsidRPr="00AF50E0">
              <w:rPr>
                <w:rFonts w:ascii="DM Sans" w:hAnsi="DM Sans"/>
              </w:rPr>
              <w:t>Contract begin</w:t>
            </w:r>
            <w:r w:rsidR="00A3492B">
              <w:rPr>
                <w:rFonts w:ascii="DM Sans" w:hAnsi="DM Sans"/>
              </w:rPr>
              <w:t>s</w:t>
            </w:r>
            <w:r w:rsidRPr="00AF50E0">
              <w:rPr>
                <w:rFonts w:ascii="DM Sans" w:hAnsi="DM Sans"/>
              </w:rPr>
              <w:t xml:space="preserve"> </w:t>
            </w:r>
          </w:p>
        </w:tc>
      </w:tr>
    </w:tbl>
    <w:p w:rsidR="003D7F2B" w:rsidP="009F261D" w:rsidRDefault="003D7F2B" w14:paraId="78E6CC09" w14:textId="77777777">
      <w:pPr>
        <w:pStyle w:val="ICFBodyCopy"/>
      </w:pPr>
    </w:p>
    <w:p w:rsidRPr="00AF50E0" w:rsidR="00B36896" w:rsidP="005246CC" w:rsidRDefault="00B36896" w14:paraId="15280124" w14:textId="19E6AD5F">
      <w:pPr>
        <w:pStyle w:val="Heading2"/>
        <w:rPr>
          <w:rFonts w:ascii="DM Sans" w:hAnsi="DM Sans"/>
        </w:rPr>
      </w:pPr>
      <w:bookmarkStart w:name="_Toc225953740" w:id="3"/>
      <w:r w:rsidRPr="00AF50E0">
        <w:rPr>
          <w:rFonts w:ascii="DM Sans" w:hAnsi="DM Sans"/>
        </w:rPr>
        <w:t>General Response Instructions</w:t>
      </w:r>
      <w:r w:rsidRPr="00AF50E0" w:rsidR="00602416">
        <w:rPr>
          <w:rFonts w:ascii="DM Sans" w:hAnsi="DM Sans"/>
        </w:rPr>
        <w:t xml:space="preserve"> &amp; Submittal </w:t>
      </w:r>
      <w:bookmarkEnd w:id="3"/>
    </w:p>
    <w:p w:rsidRPr="00AF50E0" w:rsidR="003F447F" w:rsidP="003F447F" w:rsidRDefault="003F447F" w14:paraId="18C05458" w14:textId="5401E495">
      <w:pPr>
        <w:rPr>
          <w:rFonts w:ascii="DM Sans" w:hAnsi="DM Sans"/>
        </w:rPr>
      </w:pPr>
      <w:r w:rsidRPr="00AF50E0">
        <w:rPr>
          <w:rFonts w:ascii="DM Sans" w:hAnsi="DM Sans"/>
        </w:rPr>
        <w:t xml:space="preserve">Questions may be submitted on the procurement portal by </w:t>
      </w:r>
      <w:r w:rsidRPr="00AF50E0">
        <w:rPr>
          <w:rFonts w:ascii="DM Sans" w:hAnsi="DM Sans"/>
          <w:b/>
        </w:rPr>
        <w:t xml:space="preserve">11:59 PM (Eastern) on </w:t>
      </w:r>
      <w:r w:rsidRPr="00AF50E0" w:rsidR="0034168A">
        <w:rPr>
          <w:rFonts w:ascii="DM Sans" w:hAnsi="DM Sans"/>
          <w:b/>
        </w:rPr>
        <w:t>Monday</w:t>
      </w:r>
      <w:r w:rsidRPr="0005361F">
        <w:rPr>
          <w:rFonts w:ascii="DM Sans" w:hAnsi="DM Sans"/>
          <w:b/>
          <w:color w:val="000000" w:themeColor="text1"/>
        </w:rPr>
        <w:t xml:space="preserve">, </w:t>
      </w:r>
      <w:r w:rsidRPr="0005361F" w:rsidR="00C05C6B">
        <w:rPr>
          <w:rFonts w:ascii="DM Sans" w:hAnsi="DM Sans"/>
          <w:b/>
          <w:color w:val="000000" w:themeColor="text1"/>
        </w:rPr>
        <w:t xml:space="preserve">April </w:t>
      </w:r>
      <w:r w:rsidRPr="0005361F" w:rsidR="00CB48AE">
        <w:rPr>
          <w:rFonts w:ascii="DM Sans" w:hAnsi="DM Sans"/>
          <w:b/>
          <w:color w:val="000000" w:themeColor="text1"/>
        </w:rPr>
        <w:t>1</w:t>
      </w:r>
      <w:r w:rsidRPr="0005361F" w:rsidR="00F018DF">
        <w:rPr>
          <w:rFonts w:ascii="DM Sans" w:hAnsi="DM Sans"/>
          <w:b/>
          <w:color w:val="000000" w:themeColor="text1"/>
        </w:rPr>
        <w:t>6</w:t>
      </w:r>
      <w:r w:rsidRPr="0005361F" w:rsidR="00CB48AE">
        <w:rPr>
          <w:rFonts w:ascii="DM Sans" w:hAnsi="DM Sans"/>
          <w:b/>
          <w:color w:val="000000" w:themeColor="text1"/>
        </w:rPr>
        <w:t>th</w:t>
      </w:r>
      <w:r w:rsidRPr="00AF50E0">
        <w:rPr>
          <w:rFonts w:ascii="DM Sans" w:hAnsi="DM Sans"/>
          <w:b/>
        </w:rPr>
        <w:t>, 202</w:t>
      </w:r>
      <w:r w:rsidRPr="00AF50E0" w:rsidR="00C05C6B">
        <w:rPr>
          <w:rFonts w:ascii="DM Sans" w:hAnsi="DM Sans"/>
          <w:b/>
        </w:rPr>
        <w:t>6</w:t>
      </w:r>
      <w:r w:rsidRPr="00AF50E0">
        <w:rPr>
          <w:rFonts w:ascii="DM Sans" w:hAnsi="DM Sans"/>
          <w:b/>
        </w:rPr>
        <w:t>.</w:t>
      </w:r>
      <w:r w:rsidRPr="00AF50E0">
        <w:rPr>
          <w:rFonts w:ascii="DM Sans" w:hAnsi="DM Sans"/>
        </w:rPr>
        <w:t xml:space="preserve"> SMECO, and ICF on its behalf, cannot guarantee a response to questions received after that date and time. Any questions submitted will be sent to everyone who is registered as a respondent on the procurement portal.</w:t>
      </w:r>
    </w:p>
    <w:p w:rsidRPr="00AF50E0" w:rsidR="003F447F" w:rsidP="003F447F" w:rsidRDefault="003F447F" w14:paraId="528FCA13" w14:textId="77777777">
      <w:pPr>
        <w:rPr>
          <w:rFonts w:ascii="DM Sans" w:hAnsi="DM Sans"/>
        </w:rPr>
      </w:pPr>
    </w:p>
    <w:p w:rsidRPr="00AF50E0" w:rsidR="003F447F" w:rsidP="003F447F" w:rsidRDefault="003F447F" w14:paraId="257082A5" w14:textId="648071E8">
      <w:pPr>
        <w:rPr>
          <w:rFonts w:ascii="DM Sans" w:hAnsi="DM Sans"/>
        </w:rPr>
      </w:pPr>
      <w:r w:rsidRPr="00AF50E0">
        <w:rPr>
          <w:rFonts w:ascii="DM Sans" w:hAnsi="DM Sans"/>
        </w:rPr>
        <w:t xml:space="preserve">Submittals must be delivered by </w:t>
      </w:r>
      <w:r w:rsidRPr="00AF50E0">
        <w:rPr>
          <w:rFonts w:ascii="DM Sans" w:hAnsi="DM Sans"/>
          <w:b/>
        </w:rPr>
        <w:t xml:space="preserve">11:59 PM (Eastern) on </w:t>
      </w:r>
      <w:r w:rsidRPr="00AF50E0" w:rsidR="007A536B">
        <w:rPr>
          <w:rFonts w:ascii="DM Sans" w:hAnsi="DM Sans"/>
          <w:b/>
        </w:rPr>
        <w:t xml:space="preserve">May </w:t>
      </w:r>
      <w:r w:rsidRPr="00AF50E0" w:rsidR="007A536B">
        <w:rPr>
          <w:rFonts w:ascii="DM Sans" w:hAnsi="DM Sans"/>
          <w:b/>
          <w:bCs/>
        </w:rPr>
        <w:t>1</w:t>
      </w:r>
      <w:r w:rsidR="00FE3F00">
        <w:rPr>
          <w:rFonts w:ascii="DM Sans" w:hAnsi="DM Sans"/>
          <w:b/>
          <w:bCs/>
        </w:rPr>
        <w:t>0</w:t>
      </w:r>
      <w:r w:rsidRPr="00AF50E0" w:rsidR="007A536B">
        <w:rPr>
          <w:rFonts w:ascii="DM Sans" w:hAnsi="DM Sans"/>
          <w:b/>
        </w:rPr>
        <w:t>, 2026</w:t>
      </w:r>
      <w:r w:rsidRPr="00AF50E0">
        <w:rPr>
          <w:rFonts w:ascii="DM Sans" w:hAnsi="DM Sans"/>
        </w:rPr>
        <w:t xml:space="preserve">. Please submit your completed response via the online procurement portal only by the deadline at this URL: </w:t>
      </w:r>
      <w:hyperlink w:history="1" r:id="rId13">
        <w:r w:rsidRPr="00AF50E0">
          <w:rPr>
            <w:rStyle w:val="Hyperlink"/>
            <w:rFonts w:ascii="DM Sans" w:hAnsi="DM Sans"/>
          </w:rPr>
          <w:t>https://eeprocurementportal.icfwebservices.com/</w:t>
        </w:r>
      </w:hyperlink>
      <w:r w:rsidRPr="00AF50E0">
        <w:rPr>
          <w:rFonts w:ascii="DM Sans" w:hAnsi="DM Sans"/>
        </w:rPr>
        <w:t xml:space="preserve">. The document must be saved and uploaded in the following format: </w:t>
      </w:r>
      <w:r w:rsidRPr="00AF50E0">
        <w:rPr>
          <w:rFonts w:ascii="DM Sans" w:hAnsi="DM Sans"/>
          <w:u w:val="single"/>
        </w:rPr>
        <w:t>CompanyName_SMECO_</w:t>
      </w:r>
      <w:r w:rsidRPr="00AF50E0" w:rsidR="00967844">
        <w:rPr>
          <w:rFonts w:ascii="DM Sans" w:hAnsi="DM Sans"/>
          <w:u w:val="single"/>
        </w:rPr>
        <w:t>2027-2029</w:t>
      </w:r>
      <w:r w:rsidRPr="00AF50E0">
        <w:rPr>
          <w:rFonts w:ascii="DM Sans" w:hAnsi="DM Sans"/>
          <w:u w:val="single"/>
        </w:rPr>
        <w:t xml:space="preserve"> DERMS</w:t>
      </w:r>
      <w:r w:rsidRPr="00AF50E0">
        <w:rPr>
          <w:rFonts w:ascii="DM Sans" w:hAnsi="DM Sans"/>
        </w:rPr>
        <w:tab/>
      </w:r>
    </w:p>
    <w:p w:rsidRPr="00AF50E0" w:rsidR="003F447F" w:rsidP="00042145" w:rsidRDefault="003F447F" w14:paraId="3D58F51E" w14:textId="77777777">
      <w:pPr>
        <w:rPr>
          <w:rFonts w:ascii="DM Sans" w:hAnsi="DM Sans"/>
        </w:rPr>
      </w:pPr>
    </w:p>
    <w:p w:rsidRPr="00AF50E0" w:rsidR="00233DD2" w:rsidP="00042145" w:rsidRDefault="00233DD2" w14:paraId="080B9048" w14:textId="77777777">
      <w:pPr>
        <w:rPr>
          <w:rFonts w:ascii="DM Sans" w:hAnsi="DM Sans"/>
        </w:rPr>
      </w:pPr>
    </w:p>
    <w:p w:rsidRPr="00AF50E0" w:rsidR="00233DD2" w:rsidP="005246CC" w:rsidRDefault="00233DD2" w14:paraId="3774CA7C" w14:textId="4C2B688D">
      <w:pPr>
        <w:pStyle w:val="Heading1"/>
        <w:rPr>
          <w:rFonts w:ascii="DM Sans" w:hAnsi="DM Sans"/>
          <w:sz w:val="28"/>
          <w:szCs w:val="28"/>
        </w:rPr>
      </w:pPr>
      <w:bookmarkStart w:name="_Toc225953741" w:id="4"/>
      <w:r w:rsidRPr="00AF50E0">
        <w:rPr>
          <w:rFonts w:ascii="DM Sans" w:hAnsi="DM Sans"/>
          <w:sz w:val="28"/>
          <w:szCs w:val="28"/>
        </w:rPr>
        <w:t>Introduction and Background</w:t>
      </w:r>
      <w:bookmarkEnd w:id="4"/>
    </w:p>
    <w:p w:rsidRPr="00AF50E0" w:rsidR="004A4512" w:rsidP="004A4512" w:rsidRDefault="004A4512" w14:paraId="15B847F5" w14:textId="77777777">
      <w:pPr>
        <w:rPr>
          <w:rFonts w:ascii="DM Sans" w:hAnsi="DM Sans"/>
        </w:rPr>
      </w:pPr>
      <w:r w:rsidRPr="00AF50E0">
        <w:rPr>
          <w:rFonts w:ascii="DM Sans" w:hAnsi="DM Sans"/>
        </w:rPr>
        <w:t xml:space="preserve">Southern Maryland Electric Cooperative (SMECO) is a customer-owned electric cooperative that serves electricity to approximately 170,000 residential customers and 15,000 commercial and industrial customers </w:t>
      </w:r>
      <w:r w:rsidRPr="00AF50E0">
        <w:rPr>
          <w:rFonts w:ascii="DM Sans" w:hAnsi="DM Sans"/>
        </w:rPr>
        <w:t xml:space="preserve">(C&amp;I) in Southern Maryland. SMECO’s territory encompasses all of Charles and St. Mary’s Counties, all but the northeastern portion of Calvert County, and southern Prince George’s County. Cooperatives are distinctly different from investor-owned utilities in that co-ops are owned by their customer-members, and these members are elected to sit on the Board of Directors. The map below illustrates SMECO’s electric service territory. </w:t>
      </w:r>
    </w:p>
    <w:p w:rsidRPr="00AF50E0" w:rsidR="004A4512" w:rsidP="004A4512" w:rsidRDefault="004A4512" w14:paraId="59AD491C" w14:textId="77777777">
      <w:pPr>
        <w:rPr>
          <w:rFonts w:ascii="DM Sans" w:hAnsi="DM Sans"/>
          <w:b/>
        </w:rPr>
      </w:pPr>
    </w:p>
    <w:p w:rsidRPr="00AF50E0" w:rsidR="004A4512" w:rsidP="004A4512" w:rsidRDefault="004A4512" w14:paraId="67DA9F78" w14:textId="77777777">
      <w:pPr>
        <w:jc w:val="center"/>
        <w:rPr>
          <w:rFonts w:ascii="DM Sans" w:hAnsi="DM Sans"/>
        </w:rPr>
      </w:pPr>
      <w:r w:rsidRPr="00AF50E0">
        <w:rPr>
          <w:rFonts w:ascii="DM Sans" w:hAnsi="DM Sans"/>
          <w:b/>
        </w:rPr>
        <w:t>SMECO Service Territory</w:t>
      </w:r>
    </w:p>
    <w:p w:rsidRPr="00AF50E0" w:rsidR="004A4512" w:rsidP="004A4512" w:rsidRDefault="004A4512" w14:paraId="4924B8CD" w14:textId="77777777">
      <w:pPr>
        <w:rPr>
          <w:rFonts w:ascii="DM Sans" w:hAnsi="DM Sans"/>
        </w:rPr>
      </w:pPr>
    </w:p>
    <w:p w:rsidRPr="00AF50E0" w:rsidR="004A4512" w:rsidP="004A4512" w:rsidRDefault="004A4512" w14:paraId="20D27421" w14:textId="77777777">
      <w:pPr>
        <w:rPr>
          <w:rFonts w:ascii="DM Sans" w:hAnsi="DM Sans"/>
        </w:rPr>
      </w:pPr>
    </w:p>
    <w:p w:rsidRPr="00AF50E0" w:rsidR="004A4512" w:rsidP="004A4512" w:rsidRDefault="004A4512" w14:paraId="44BDDFCB" w14:textId="77777777">
      <w:pPr>
        <w:jc w:val="center"/>
        <w:rPr>
          <w:rFonts w:ascii="DM Sans" w:hAnsi="DM Sans"/>
        </w:rPr>
      </w:pPr>
      <w:r w:rsidRPr="00AF50E0">
        <w:rPr>
          <w:rFonts w:ascii="DM Sans" w:hAnsi="DM Sans"/>
          <w:noProof/>
        </w:rPr>
        <w:drawing>
          <wp:inline distT="0" distB="0" distL="0" distR="0" wp14:anchorId="24787368" wp14:editId="3BF01534">
            <wp:extent cx="4083221" cy="3757295"/>
            <wp:effectExtent l="19050" t="19050" r="12700" b="14605"/>
            <wp:docPr id="11" name="Picture 11" descr="A map of the united sta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descr="A map of the united states"/>
                    <pic:cNvPicPr/>
                  </pic:nvPicPr>
                  <pic:blipFill rotWithShape="1">
                    <a:blip r:embed="rId14" cstate="print">
                      <a:extLst>
                        <a:ext uri="{28A0092B-C50C-407E-A947-70E740481C1C}">
                          <a14:useLocalDpi xmlns:a14="http://schemas.microsoft.com/office/drawing/2010/main" val="0"/>
                        </a:ext>
                      </a:extLst>
                    </a:blip>
                    <a:srcRect l="739" t="804" r="764" b="755"/>
                    <a:stretch>
                      <a:fillRect/>
                    </a:stretch>
                  </pic:blipFill>
                  <pic:spPr bwMode="auto">
                    <a:xfrm>
                      <a:off x="0" y="0"/>
                      <a:ext cx="4107577" cy="3779707"/>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Pr="00AF50E0" w:rsidR="004A4512" w:rsidP="004A4512" w:rsidRDefault="004A4512" w14:paraId="433F455D" w14:textId="77777777">
      <w:pPr>
        <w:rPr>
          <w:rFonts w:ascii="DM Sans" w:hAnsi="DM Sans"/>
          <w:b/>
        </w:rPr>
      </w:pPr>
    </w:p>
    <w:p w:rsidRPr="00AF50E0" w:rsidR="004A4512" w:rsidP="004A4512" w:rsidRDefault="004A4512" w14:paraId="6D54D9B9" w14:textId="0961C7E9">
      <w:pPr>
        <w:rPr>
          <w:rFonts w:ascii="DM Sans" w:hAnsi="DM Sans"/>
        </w:rPr>
      </w:pPr>
      <w:r w:rsidRPr="00AF50E0">
        <w:rPr>
          <w:rFonts w:ascii="DM Sans" w:hAnsi="DM Sans"/>
        </w:rPr>
        <w:t>SMECO is issuing this RF</w:t>
      </w:r>
      <w:r w:rsidRPr="00AF50E0" w:rsidR="000D4D00">
        <w:rPr>
          <w:rFonts w:ascii="DM Sans" w:hAnsi="DM Sans"/>
        </w:rPr>
        <w:t>P</w:t>
      </w:r>
      <w:r w:rsidRPr="00AF50E0">
        <w:rPr>
          <w:rFonts w:ascii="DM Sans" w:hAnsi="DM Sans"/>
        </w:rPr>
        <w:t xml:space="preserve"> to identify and select one qualified Distributed Energy Resource Management Service (DERMS) providers to support SMECO’s 2027–2029 load management portfolio. Through this RFP, SMECO seeks a DERMS solution capable of orchestrating and growing an inventory of member</w:t>
      </w:r>
      <w:r w:rsidRPr="004A4512">
        <w:rPr>
          <w:rFonts w:ascii="Cambria Math" w:hAnsi="Cambria Math" w:cs="Cambria Math"/>
        </w:rPr>
        <w:t>‑</w:t>
      </w:r>
      <w:r w:rsidRPr="00AF50E0">
        <w:rPr>
          <w:rFonts w:ascii="DM Sans" w:hAnsi="DM Sans"/>
        </w:rPr>
        <w:t xml:space="preserve">sited assets including smart thermostats, electric water heaters, electric vehicles (EVs), battery energy storage systems (BESS), and commercial demand response under a unified load management framework. </w:t>
      </w:r>
      <w:r w:rsidRPr="00517DFC" w:rsidR="002D5992">
        <w:rPr>
          <w:rFonts w:ascii="DM Sans" w:hAnsi="DM Sans"/>
          <w:color w:val="000000" w:themeColor="text1"/>
        </w:rPr>
        <w:t xml:space="preserve">SMECO seeks </w:t>
      </w:r>
      <w:r w:rsidR="001639E6">
        <w:rPr>
          <w:rFonts w:ascii="DM Sans" w:hAnsi="DM Sans"/>
          <w:color w:val="000000" w:themeColor="text1"/>
        </w:rPr>
        <w:t>to launch programs with these assets</w:t>
      </w:r>
      <w:r w:rsidR="00B61EF0">
        <w:rPr>
          <w:rFonts w:ascii="DM Sans" w:hAnsi="DM Sans"/>
          <w:color w:val="000000" w:themeColor="text1"/>
        </w:rPr>
        <w:t xml:space="preserve">, </w:t>
      </w:r>
      <w:r w:rsidR="001639E6">
        <w:rPr>
          <w:rFonts w:ascii="DM Sans" w:hAnsi="DM Sans"/>
          <w:color w:val="000000" w:themeColor="text1"/>
        </w:rPr>
        <w:t xml:space="preserve">or a subset of </w:t>
      </w:r>
      <w:r w:rsidR="00C13F2B">
        <w:rPr>
          <w:rFonts w:ascii="DM Sans" w:hAnsi="DM Sans"/>
          <w:color w:val="000000" w:themeColor="text1"/>
        </w:rPr>
        <w:t>listed</w:t>
      </w:r>
      <w:r w:rsidR="001639E6">
        <w:rPr>
          <w:rFonts w:ascii="DM Sans" w:hAnsi="DM Sans"/>
          <w:color w:val="000000" w:themeColor="text1"/>
        </w:rPr>
        <w:t xml:space="preserve"> </w:t>
      </w:r>
      <w:r w:rsidR="001639E6">
        <w:rPr>
          <w:rFonts w:ascii="DM Sans" w:hAnsi="DM Sans"/>
          <w:color w:val="000000" w:themeColor="text1"/>
        </w:rPr>
        <w:t>assets</w:t>
      </w:r>
      <w:r w:rsidR="00B61EF0">
        <w:rPr>
          <w:rFonts w:ascii="DM Sans" w:hAnsi="DM Sans"/>
          <w:color w:val="000000" w:themeColor="text1"/>
        </w:rPr>
        <w:t>,</w:t>
      </w:r>
      <w:r w:rsidRPr="00517DFC" w:rsidR="00FA6C00">
        <w:rPr>
          <w:rFonts w:ascii="DM Sans" w:hAnsi="DM Sans"/>
          <w:color w:val="000000" w:themeColor="text1"/>
        </w:rPr>
        <w:t xml:space="preserve"> to members beginning Q1 of 2027. </w:t>
      </w:r>
      <w:r w:rsidRPr="00AF50E0">
        <w:rPr>
          <w:rFonts w:ascii="DM Sans" w:hAnsi="DM Sans"/>
        </w:rPr>
        <w:t xml:space="preserve">The program duration, pending approval, will be three (3) years, </w:t>
      </w:r>
      <w:proofErr w:type="gramStart"/>
      <w:r w:rsidRPr="00AF50E0">
        <w:rPr>
          <w:rFonts w:ascii="DM Sans" w:hAnsi="DM Sans"/>
        </w:rPr>
        <w:t>with the exception of</w:t>
      </w:r>
      <w:proofErr w:type="gramEnd"/>
      <w:r w:rsidRPr="00AF50E0">
        <w:rPr>
          <w:rFonts w:ascii="DM Sans" w:hAnsi="DM Sans"/>
        </w:rPr>
        <w:t xml:space="preserve"> the electric vehicle program, which is approved to operate through 2030. </w:t>
      </w:r>
    </w:p>
    <w:p w:rsidRPr="00AF50E0" w:rsidR="00F64C41" w:rsidP="004A4512" w:rsidRDefault="00F64C41" w14:paraId="44910EE3" w14:textId="77777777">
      <w:pPr>
        <w:rPr>
          <w:rFonts w:ascii="DM Sans" w:hAnsi="DM Sans"/>
        </w:rPr>
      </w:pPr>
    </w:p>
    <w:p w:rsidRPr="00AF50E0" w:rsidR="004A4512" w:rsidP="004A4512" w:rsidRDefault="004A4512" w14:paraId="6B317F59" w14:textId="0BF4E34C">
      <w:pPr>
        <w:rPr>
          <w:rFonts w:ascii="DM Sans" w:hAnsi="DM Sans"/>
        </w:rPr>
      </w:pPr>
      <w:r w:rsidRPr="00AF50E0">
        <w:rPr>
          <w:rFonts w:ascii="DM Sans" w:hAnsi="DM Sans"/>
        </w:rPr>
        <w:t xml:space="preserve">SMECO is preparing for the 2027-2029 program cycle with a strategic shift towards simplified, scalable, and highly participatory load management programs that leverage a growing portfolio of distributed energy resources. Programs will be implemented by ICF. SMECO’s goals for the 2027-2029 programs are: </w:t>
      </w:r>
    </w:p>
    <w:p w:rsidRPr="00AF50E0" w:rsidR="00F64C41" w:rsidP="004A4512" w:rsidRDefault="00F64C41" w14:paraId="15480EF0" w14:textId="77777777">
      <w:pPr>
        <w:rPr>
          <w:rFonts w:ascii="DM Sans" w:hAnsi="DM Sans"/>
        </w:rPr>
      </w:pPr>
    </w:p>
    <w:p w:rsidRPr="00AF50E0" w:rsidR="004A4512" w:rsidP="00CD5923" w:rsidRDefault="004A4512" w14:paraId="64EF5DF5" w14:textId="77777777">
      <w:pPr>
        <w:numPr>
          <w:ilvl w:val="0"/>
          <w:numId w:val="6"/>
        </w:numPr>
        <w:rPr>
          <w:rFonts w:ascii="DM Sans" w:hAnsi="DM Sans"/>
        </w:rPr>
      </w:pPr>
      <w:r w:rsidRPr="00AF50E0">
        <w:rPr>
          <w:rFonts w:ascii="DM Sans" w:hAnsi="DM Sans"/>
        </w:rPr>
        <w:t>Offer members a unified residential program that bundles multiple asset types, rather than managing standalone programs or pilots</w:t>
      </w:r>
    </w:p>
    <w:p w:rsidRPr="00AF50E0" w:rsidR="004A4512" w:rsidP="00CD5923" w:rsidRDefault="006449A5" w14:paraId="4DF47E1C" w14:textId="34A8A684">
      <w:pPr>
        <w:numPr>
          <w:ilvl w:val="0"/>
          <w:numId w:val="6"/>
        </w:numPr>
        <w:rPr>
          <w:rFonts w:ascii="DM Sans" w:hAnsi="DM Sans"/>
        </w:rPr>
      </w:pPr>
      <w:proofErr w:type="gramStart"/>
      <w:r w:rsidRPr="004B5C8B">
        <w:rPr>
          <w:rFonts w:ascii="DM Sans" w:hAnsi="DM Sans"/>
          <w:color w:val="000000" w:themeColor="text1"/>
        </w:rPr>
        <w:t xml:space="preserve">Have the </w:t>
      </w:r>
      <w:r w:rsidRPr="004B5C8B" w:rsidR="00594149">
        <w:rPr>
          <w:rFonts w:ascii="DM Sans" w:hAnsi="DM Sans"/>
          <w:color w:val="000000" w:themeColor="text1"/>
        </w:rPr>
        <w:t>ability</w:t>
      </w:r>
      <w:r w:rsidRPr="004B5C8B">
        <w:rPr>
          <w:rFonts w:ascii="DM Sans" w:hAnsi="DM Sans"/>
          <w:color w:val="000000" w:themeColor="text1"/>
        </w:rPr>
        <w:t xml:space="preserve"> to</w:t>
      </w:r>
      <w:proofErr w:type="gramEnd"/>
      <w:r w:rsidRPr="004B5C8B">
        <w:rPr>
          <w:rFonts w:ascii="DM Sans" w:hAnsi="DM Sans"/>
          <w:color w:val="000000" w:themeColor="text1"/>
        </w:rPr>
        <w:t xml:space="preserve"> offer </w:t>
      </w:r>
      <w:r>
        <w:rPr>
          <w:rFonts w:ascii="DM Sans" w:hAnsi="DM Sans"/>
        </w:rPr>
        <w:t>n</w:t>
      </w:r>
      <w:r w:rsidRPr="00AF50E0" w:rsidR="004A4512">
        <w:rPr>
          <w:rFonts w:ascii="DM Sans" w:hAnsi="DM Sans"/>
        </w:rPr>
        <w:t xml:space="preserve">ew load management programs to commercial accounts </w:t>
      </w:r>
    </w:p>
    <w:p w:rsidRPr="00AF50E0" w:rsidR="004A4512" w:rsidP="00CD5923" w:rsidRDefault="004A4512" w14:paraId="3796C68C" w14:textId="77777777">
      <w:pPr>
        <w:numPr>
          <w:ilvl w:val="0"/>
          <w:numId w:val="6"/>
        </w:numPr>
        <w:rPr>
          <w:rFonts w:ascii="DM Sans" w:hAnsi="DM Sans"/>
        </w:rPr>
      </w:pPr>
      <w:r w:rsidRPr="00AF50E0">
        <w:rPr>
          <w:rFonts w:ascii="DM Sans" w:hAnsi="DM Sans"/>
        </w:rPr>
        <w:t xml:space="preserve">Expand participation </w:t>
      </w:r>
      <w:proofErr w:type="gramStart"/>
      <w:r w:rsidRPr="00AF50E0">
        <w:rPr>
          <w:rFonts w:ascii="DM Sans" w:hAnsi="DM Sans"/>
        </w:rPr>
        <w:t>into</w:t>
      </w:r>
      <w:proofErr w:type="gramEnd"/>
      <w:r w:rsidRPr="00AF50E0">
        <w:rPr>
          <w:rFonts w:ascii="DM Sans" w:hAnsi="DM Sans"/>
        </w:rPr>
        <w:t xml:space="preserve"> new DER types and OEM partners </w:t>
      </w:r>
    </w:p>
    <w:p w:rsidRPr="00AF50E0" w:rsidR="004A4512" w:rsidP="00CD5923" w:rsidRDefault="004A4512" w14:paraId="2E4BC28D" w14:textId="77777777">
      <w:pPr>
        <w:numPr>
          <w:ilvl w:val="0"/>
          <w:numId w:val="6"/>
        </w:numPr>
        <w:rPr>
          <w:rFonts w:ascii="DM Sans" w:hAnsi="DM Sans"/>
        </w:rPr>
      </w:pPr>
      <w:r w:rsidRPr="00AF50E0">
        <w:rPr>
          <w:rFonts w:ascii="DM Sans" w:hAnsi="DM Sans"/>
        </w:rPr>
        <w:t xml:space="preserve">Quantify energy and capacity savings </w:t>
      </w:r>
      <w:proofErr w:type="gramStart"/>
      <w:r w:rsidRPr="00AF50E0">
        <w:rPr>
          <w:rFonts w:ascii="DM Sans" w:hAnsi="DM Sans"/>
        </w:rPr>
        <w:t>as a result of</w:t>
      </w:r>
      <w:proofErr w:type="gramEnd"/>
      <w:r w:rsidRPr="00AF50E0">
        <w:rPr>
          <w:rFonts w:ascii="DM Sans" w:hAnsi="DM Sans"/>
        </w:rPr>
        <w:t xml:space="preserve"> load management programs</w:t>
      </w:r>
    </w:p>
    <w:p w:rsidRPr="00AF50E0" w:rsidR="00F64C41" w:rsidP="00F64C41" w:rsidRDefault="00F64C41" w14:paraId="11BC2B9E" w14:textId="77777777">
      <w:pPr>
        <w:ind w:left="720"/>
        <w:rPr>
          <w:rFonts w:ascii="DM Sans" w:hAnsi="DM Sans"/>
        </w:rPr>
      </w:pPr>
    </w:p>
    <w:p w:rsidRPr="00AF50E0" w:rsidR="004A4512" w:rsidP="004A4512" w:rsidRDefault="004A4512" w14:paraId="2B735EF6" w14:textId="77777777">
      <w:pPr>
        <w:rPr>
          <w:rFonts w:ascii="DM Sans" w:hAnsi="DM Sans"/>
        </w:rPr>
      </w:pPr>
      <w:r w:rsidRPr="00AF50E0">
        <w:rPr>
          <w:rFonts w:ascii="DM Sans" w:hAnsi="DM Sans"/>
        </w:rPr>
        <w:t xml:space="preserve">In support of the goals of SMECO’s 2027-2029 programs, the overall goals of the DERMS are: </w:t>
      </w:r>
    </w:p>
    <w:p w:rsidRPr="00AF50E0" w:rsidR="00F64C41" w:rsidP="004A4512" w:rsidRDefault="00F64C41" w14:paraId="050A9130" w14:textId="77777777">
      <w:pPr>
        <w:rPr>
          <w:rFonts w:ascii="DM Sans" w:hAnsi="DM Sans"/>
        </w:rPr>
      </w:pPr>
    </w:p>
    <w:p w:rsidRPr="00AF50E0" w:rsidR="004A4512" w:rsidP="00CD5923" w:rsidRDefault="004A4512" w14:paraId="040EBEA4" w14:textId="77777777">
      <w:pPr>
        <w:numPr>
          <w:ilvl w:val="0"/>
          <w:numId w:val="5"/>
        </w:numPr>
        <w:rPr>
          <w:rFonts w:ascii="DM Sans" w:hAnsi="DM Sans"/>
        </w:rPr>
      </w:pPr>
      <w:r w:rsidRPr="00AF50E0">
        <w:rPr>
          <w:rFonts w:ascii="DM Sans" w:hAnsi="DM Sans"/>
        </w:rPr>
        <w:t xml:space="preserve">Aggregate targeted DERs in SMECO territory to help respond to grid events </w:t>
      </w:r>
    </w:p>
    <w:p w:rsidRPr="00AF50E0" w:rsidR="004A4512" w:rsidP="00CD5923" w:rsidRDefault="004A4512" w14:paraId="44B440B1" w14:textId="77777777">
      <w:pPr>
        <w:numPr>
          <w:ilvl w:val="0"/>
          <w:numId w:val="5"/>
        </w:numPr>
        <w:rPr>
          <w:rFonts w:ascii="DM Sans" w:hAnsi="DM Sans"/>
        </w:rPr>
      </w:pPr>
      <w:r w:rsidRPr="00AF50E0">
        <w:rPr>
          <w:rFonts w:ascii="DM Sans" w:hAnsi="DM Sans"/>
        </w:rPr>
        <w:t xml:space="preserve">Offer a simplified customer enrollment journey for various DER types </w:t>
      </w:r>
    </w:p>
    <w:p w:rsidRPr="00AF50E0" w:rsidR="004A4512" w:rsidP="00CD5923" w:rsidRDefault="004A4512" w14:paraId="52229919" w14:textId="77777777">
      <w:pPr>
        <w:numPr>
          <w:ilvl w:val="0"/>
          <w:numId w:val="5"/>
        </w:numPr>
        <w:rPr>
          <w:rFonts w:ascii="DM Sans" w:hAnsi="DM Sans"/>
        </w:rPr>
      </w:pPr>
      <w:r w:rsidRPr="00AF50E0">
        <w:rPr>
          <w:rFonts w:ascii="DM Sans" w:hAnsi="DM Sans"/>
        </w:rPr>
        <w:t>Enable program scaling by growing SMECO’s list of connected OEM partners</w:t>
      </w:r>
    </w:p>
    <w:p w:rsidRPr="00AF50E0" w:rsidR="004A4512" w:rsidP="00CD5923" w:rsidRDefault="004A4512" w14:paraId="145822E9" w14:textId="77777777">
      <w:pPr>
        <w:numPr>
          <w:ilvl w:val="0"/>
          <w:numId w:val="5"/>
        </w:numPr>
        <w:rPr>
          <w:rFonts w:ascii="DM Sans" w:hAnsi="DM Sans"/>
        </w:rPr>
      </w:pPr>
      <w:r w:rsidRPr="00AF50E0">
        <w:rPr>
          <w:rFonts w:ascii="DM Sans" w:hAnsi="DM Sans"/>
        </w:rPr>
        <w:t>Integrate with commercial meters and energy management systems</w:t>
      </w:r>
    </w:p>
    <w:p w:rsidRPr="00AF50E0" w:rsidR="004A4512" w:rsidP="00CD5923" w:rsidRDefault="004A4512" w14:paraId="143FFB6C" w14:textId="77777777">
      <w:pPr>
        <w:numPr>
          <w:ilvl w:val="0"/>
          <w:numId w:val="5"/>
        </w:numPr>
        <w:rPr>
          <w:rFonts w:ascii="DM Sans" w:hAnsi="DM Sans"/>
        </w:rPr>
      </w:pPr>
      <w:r w:rsidRPr="00AF50E0">
        <w:rPr>
          <w:rFonts w:ascii="DM Sans" w:hAnsi="DM Sans"/>
        </w:rPr>
        <w:t>Integrate with ICF’s systems to allow for automated dispatch based on ICF’s dispatch algorithms</w:t>
      </w:r>
    </w:p>
    <w:p w:rsidRPr="00AF50E0" w:rsidR="00DA5082" w:rsidP="00DA5082" w:rsidRDefault="00DA5082" w14:paraId="7CF08EA0" w14:textId="77777777">
      <w:pPr>
        <w:ind w:left="720"/>
        <w:rPr>
          <w:rFonts w:ascii="DM Sans" w:hAnsi="DM Sans"/>
        </w:rPr>
      </w:pPr>
    </w:p>
    <w:p w:rsidRPr="00AF50E0" w:rsidR="004A4512" w:rsidP="004A4512" w:rsidRDefault="004A4512" w14:paraId="759D093E" w14:textId="56A08AC6">
      <w:pPr>
        <w:rPr>
          <w:rFonts w:ascii="DM Sans" w:hAnsi="DM Sans"/>
        </w:rPr>
      </w:pPr>
      <w:r w:rsidRPr="00AF50E0">
        <w:rPr>
          <w:rFonts w:ascii="DM Sans" w:hAnsi="DM Sans"/>
        </w:rPr>
        <w:t>ICF will be responsible for operations and management of demand response and load management, including, but not limited to determining load management events</w:t>
      </w:r>
      <w:r w:rsidRPr="00AF50E0" w:rsidR="00FD098D">
        <w:rPr>
          <w:rFonts w:ascii="DM Sans" w:hAnsi="DM Sans"/>
        </w:rPr>
        <w:t>;</w:t>
      </w:r>
      <w:r w:rsidRPr="00AF50E0">
        <w:rPr>
          <w:rFonts w:ascii="DM Sans" w:hAnsi="DM Sans"/>
        </w:rPr>
        <w:t xml:space="preserve"> customer grouping</w:t>
      </w:r>
      <w:r w:rsidRPr="00AF50E0" w:rsidR="00FD098D">
        <w:rPr>
          <w:rFonts w:ascii="DM Sans" w:hAnsi="DM Sans"/>
        </w:rPr>
        <w:t>;</w:t>
      </w:r>
      <w:r w:rsidRPr="00AF50E0">
        <w:rPr>
          <w:rFonts w:ascii="DM Sans" w:hAnsi="DM Sans"/>
        </w:rPr>
        <w:t xml:space="preserve"> event scheduling, including selection of date, time, duration, groups, and setback profile, among other attributes and variables. </w:t>
      </w:r>
    </w:p>
    <w:p w:rsidRPr="00AF50E0" w:rsidR="00233DD2" w:rsidP="00233DD2" w:rsidRDefault="00233DD2" w14:paraId="744C658F" w14:textId="77777777">
      <w:pPr>
        <w:rPr>
          <w:rFonts w:ascii="DM Sans" w:hAnsi="DM Sans"/>
        </w:rPr>
      </w:pPr>
    </w:p>
    <w:p w:rsidRPr="00AF50E0" w:rsidR="00DA5082" w:rsidP="005246CC" w:rsidRDefault="00DA5082" w14:paraId="14EFDF95" w14:textId="0AC27C21">
      <w:pPr>
        <w:pStyle w:val="Heading1"/>
        <w:rPr>
          <w:rFonts w:ascii="DM Sans" w:hAnsi="DM Sans"/>
          <w:sz w:val="28"/>
          <w:szCs w:val="28"/>
        </w:rPr>
      </w:pPr>
      <w:bookmarkStart w:name="_Toc225953742" w:id="5"/>
      <w:r w:rsidRPr="00AF50E0">
        <w:rPr>
          <w:rFonts w:ascii="DM Sans" w:hAnsi="DM Sans"/>
          <w:sz w:val="28"/>
          <w:szCs w:val="28"/>
        </w:rPr>
        <w:t>Minimum Vendor Qualifications</w:t>
      </w:r>
      <w:bookmarkEnd w:id="5"/>
    </w:p>
    <w:p w:rsidR="00B36896" w:rsidP="009F261D" w:rsidRDefault="00930B54" w14:paraId="06590404" w14:textId="7EA138B4">
      <w:pPr>
        <w:pStyle w:val="ICFBodyCopy"/>
        <w:rPr>
          <w:b/>
          <w:bCs/>
        </w:rPr>
      </w:pPr>
      <w:r>
        <w:rPr>
          <w:b/>
          <w:bCs/>
        </w:rPr>
        <w:t xml:space="preserve">All Programs </w:t>
      </w:r>
    </w:p>
    <w:p w:rsidRPr="00AF50E0" w:rsidR="00354389" w:rsidP="00CD5923" w:rsidRDefault="00354389" w14:paraId="398747CC" w14:textId="77777777">
      <w:pPr>
        <w:pStyle w:val="ListParagraph"/>
        <w:numPr>
          <w:ilvl w:val="0"/>
          <w:numId w:val="7"/>
        </w:numPr>
        <w:spacing w:after="160" w:line="259" w:lineRule="auto"/>
        <w:rPr>
          <w:rFonts w:ascii="DM Sans" w:hAnsi="DM Sans"/>
        </w:rPr>
      </w:pPr>
      <w:r w:rsidRPr="00AF50E0">
        <w:rPr>
          <w:rFonts w:ascii="DM Sans" w:hAnsi="DM Sans"/>
        </w:rPr>
        <w:t>Ability to provide programmatic access to the DERMS system through an API.</w:t>
      </w:r>
    </w:p>
    <w:p w:rsidRPr="00AF50E0" w:rsidR="008518CD" w:rsidP="008518CD" w:rsidRDefault="00354389" w14:paraId="6B1DE953" w14:textId="77777777">
      <w:pPr>
        <w:pStyle w:val="ListParagraph"/>
        <w:numPr>
          <w:ilvl w:val="0"/>
          <w:numId w:val="25"/>
        </w:numPr>
        <w:rPr>
          <w:rFonts w:ascii="DM Sans" w:hAnsi="DM Sans"/>
        </w:rPr>
      </w:pPr>
      <w:r w:rsidRPr="00AF50E0">
        <w:rPr>
          <w:rFonts w:ascii="DM Sans" w:hAnsi="DM Sans"/>
        </w:rPr>
        <w:t xml:space="preserve">Ability to </w:t>
      </w:r>
      <w:r w:rsidRPr="00AF50E0" w:rsidR="008518CD">
        <w:rPr>
          <w:rFonts w:ascii="DM Sans" w:hAnsi="DM Sans"/>
        </w:rPr>
        <w:t>support the following protocols and interfaces:</w:t>
      </w:r>
    </w:p>
    <w:p w:rsidRPr="00AF50E0" w:rsidR="008518CD" w:rsidP="008518CD" w:rsidRDefault="008518CD" w14:paraId="758CFCDA" w14:textId="77777777">
      <w:pPr>
        <w:pStyle w:val="ListParagraph"/>
        <w:numPr>
          <w:ilvl w:val="1"/>
          <w:numId w:val="25"/>
        </w:numPr>
        <w:rPr>
          <w:rFonts w:ascii="DM Sans" w:hAnsi="DM Sans"/>
        </w:rPr>
      </w:pPr>
      <w:r w:rsidRPr="00AF50E0">
        <w:rPr>
          <w:rFonts w:ascii="DM Sans" w:hAnsi="DM Sans"/>
        </w:rPr>
        <w:t xml:space="preserve">IEEE 2030.5, OCPP, MODBUS, MQTT, DNP3, RESTful APIs, </w:t>
      </w:r>
      <w:proofErr w:type="spellStart"/>
      <w:r w:rsidRPr="00AF50E0">
        <w:rPr>
          <w:rFonts w:ascii="DM Sans" w:hAnsi="DM Sans"/>
        </w:rPr>
        <w:t>OpenADR</w:t>
      </w:r>
      <w:proofErr w:type="spellEnd"/>
      <w:r w:rsidRPr="00AF50E0">
        <w:rPr>
          <w:rFonts w:ascii="DM Sans" w:hAnsi="DM Sans"/>
        </w:rPr>
        <w:t>, CTA 2045.</w:t>
      </w:r>
    </w:p>
    <w:p w:rsidRPr="00AF50E0" w:rsidR="00354389" w:rsidP="00CD5923" w:rsidRDefault="00354389" w14:paraId="6E9D83E8" w14:textId="77777777">
      <w:pPr>
        <w:pStyle w:val="ListParagraph"/>
        <w:numPr>
          <w:ilvl w:val="0"/>
          <w:numId w:val="7"/>
        </w:numPr>
        <w:spacing w:after="160" w:line="259" w:lineRule="auto"/>
        <w:rPr>
          <w:rFonts w:ascii="DM Sans" w:hAnsi="DM Sans"/>
        </w:rPr>
      </w:pPr>
      <w:r w:rsidRPr="00AF50E0">
        <w:rPr>
          <w:rFonts w:ascii="DM Sans" w:hAnsi="DM Sans"/>
        </w:rPr>
        <w:t xml:space="preserve">Integrate with leading DER OEMs with focus on leading connected EV/electric vehicle supply equipment (EVSE), smart thermostat, battery, and water heater manufacturers. </w:t>
      </w:r>
    </w:p>
    <w:p w:rsidRPr="00AF50E0" w:rsidR="00354389" w:rsidP="00CD5923" w:rsidRDefault="00354389" w14:paraId="2BDA3F16" w14:textId="79DADBA9">
      <w:pPr>
        <w:pStyle w:val="ListParagraph"/>
        <w:numPr>
          <w:ilvl w:val="0"/>
          <w:numId w:val="7"/>
        </w:numPr>
        <w:spacing w:after="160" w:line="259" w:lineRule="auto"/>
        <w:rPr>
          <w:rFonts w:ascii="DM Sans" w:hAnsi="DM Sans"/>
        </w:rPr>
      </w:pPr>
      <w:r w:rsidRPr="00AF50E0">
        <w:rPr>
          <w:rFonts w:ascii="DM Sans" w:hAnsi="DM Sans"/>
        </w:rPr>
        <w:t>Ability to timestamp exactly when devices enroll and unenroll from the program.</w:t>
      </w:r>
    </w:p>
    <w:p w:rsidRPr="00AF50E0" w:rsidR="00354389" w:rsidP="00CD5923" w:rsidRDefault="00354389" w14:paraId="6EB306BB" w14:textId="77777777">
      <w:pPr>
        <w:pStyle w:val="ListParagraph"/>
        <w:numPr>
          <w:ilvl w:val="0"/>
          <w:numId w:val="7"/>
        </w:numPr>
        <w:spacing w:after="160" w:line="259" w:lineRule="auto"/>
        <w:rPr>
          <w:rFonts w:ascii="DM Sans" w:hAnsi="DM Sans"/>
        </w:rPr>
      </w:pPr>
      <w:r w:rsidRPr="00AF50E0">
        <w:rPr>
          <w:rFonts w:ascii="DM Sans" w:hAnsi="DM Sans"/>
        </w:rPr>
        <w:t>Ability to gather enrollment data including</w:t>
      </w:r>
    </w:p>
    <w:p w:rsidRPr="00AF50E0" w:rsidR="00354389" w:rsidP="00CD5923" w:rsidRDefault="00354389" w14:paraId="1E232853" w14:textId="77777777">
      <w:pPr>
        <w:pStyle w:val="ListParagraph"/>
        <w:numPr>
          <w:ilvl w:val="2"/>
          <w:numId w:val="7"/>
        </w:numPr>
        <w:spacing w:after="160" w:line="259" w:lineRule="auto"/>
        <w:rPr>
          <w:rFonts w:ascii="DM Sans" w:hAnsi="DM Sans"/>
        </w:rPr>
      </w:pPr>
      <w:r w:rsidRPr="00AF50E0">
        <w:rPr>
          <w:rFonts w:ascii="DM Sans" w:hAnsi="DM Sans"/>
        </w:rPr>
        <w:t xml:space="preserve">Application date </w:t>
      </w:r>
    </w:p>
    <w:p w:rsidRPr="00AF50E0" w:rsidR="00354389" w:rsidP="00CD5923" w:rsidRDefault="00354389" w14:paraId="45CEC9D3" w14:textId="77777777">
      <w:pPr>
        <w:pStyle w:val="ListParagraph"/>
        <w:numPr>
          <w:ilvl w:val="2"/>
          <w:numId w:val="7"/>
        </w:numPr>
        <w:spacing w:after="160" w:line="259" w:lineRule="auto"/>
        <w:rPr>
          <w:rFonts w:ascii="DM Sans" w:hAnsi="DM Sans"/>
        </w:rPr>
      </w:pPr>
      <w:r w:rsidRPr="00AF50E0">
        <w:rPr>
          <w:rFonts w:ascii="DM Sans" w:hAnsi="DM Sans"/>
        </w:rPr>
        <w:t>Accepted date</w:t>
      </w:r>
    </w:p>
    <w:p w:rsidRPr="00AF50E0" w:rsidR="00354389" w:rsidP="00CD5923" w:rsidRDefault="00354389" w14:paraId="29217D0B" w14:textId="77777777">
      <w:pPr>
        <w:pStyle w:val="ListParagraph"/>
        <w:numPr>
          <w:ilvl w:val="2"/>
          <w:numId w:val="7"/>
        </w:numPr>
        <w:spacing w:after="160" w:line="259" w:lineRule="auto"/>
        <w:rPr>
          <w:rFonts w:ascii="DM Sans" w:hAnsi="DM Sans"/>
        </w:rPr>
      </w:pPr>
      <w:r w:rsidRPr="00AF50E0">
        <w:rPr>
          <w:rFonts w:ascii="DM Sans" w:hAnsi="DM Sans"/>
        </w:rPr>
        <w:t xml:space="preserve">Unenrolled date </w:t>
      </w:r>
    </w:p>
    <w:p w:rsidRPr="00AF50E0" w:rsidR="00354389" w:rsidP="00CD5923" w:rsidRDefault="00354389" w14:paraId="04C6DD3A" w14:textId="77777777">
      <w:pPr>
        <w:pStyle w:val="ListParagraph"/>
        <w:numPr>
          <w:ilvl w:val="2"/>
          <w:numId w:val="7"/>
        </w:numPr>
        <w:spacing w:after="160" w:line="259" w:lineRule="auto"/>
        <w:rPr>
          <w:rFonts w:ascii="DM Sans" w:hAnsi="DM Sans"/>
        </w:rPr>
      </w:pPr>
      <w:r w:rsidRPr="00AF50E0">
        <w:rPr>
          <w:rFonts w:ascii="DM Sans" w:hAnsi="DM Sans"/>
        </w:rPr>
        <w:t xml:space="preserve">Device online status </w:t>
      </w:r>
    </w:p>
    <w:p w:rsidRPr="00AF50E0" w:rsidR="00930B54" w:rsidP="00CD5923" w:rsidRDefault="00354389" w14:paraId="20EB38CB" w14:textId="1FF0F45A">
      <w:pPr>
        <w:pStyle w:val="ListParagraph"/>
        <w:numPr>
          <w:ilvl w:val="0"/>
          <w:numId w:val="7"/>
        </w:numPr>
        <w:spacing w:after="160" w:line="259" w:lineRule="auto"/>
        <w:rPr>
          <w:rFonts w:ascii="DM Sans" w:hAnsi="DM Sans"/>
        </w:rPr>
      </w:pPr>
      <w:r w:rsidRPr="00AF50E0">
        <w:rPr>
          <w:rFonts w:ascii="DM Sans" w:hAnsi="DM Sans"/>
        </w:rPr>
        <w:t>Ability to Integrate with ICF Systems specific requirements.</w:t>
      </w:r>
    </w:p>
    <w:p w:rsidRPr="00AF50E0" w:rsidR="00354389" w:rsidP="00354389" w:rsidRDefault="00354389" w14:paraId="36449823" w14:textId="59678795">
      <w:pPr>
        <w:spacing w:after="160" w:line="259" w:lineRule="auto"/>
        <w:rPr>
          <w:rFonts w:ascii="DM Sans" w:hAnsi="DM Sans"/>
          <w:b/>
        </w:rPr>
      </w:pPr>
      <w:r w:rsidRPr="00AF50E0">
        <w:rPr>
          <w:rFonts w:ascii="DM Sans" w:hAnsi="DM Sans"/>
          <w:b/>
        </w:rPr>
        <w:t>Smart Thermostats</w:t>
      </w:r>
    </w:p>
    <w:p w:rsidRPr="00AF50E0" w:rsidR="00354389" w:rsidP="00CD5923" w:rsidRDefault="000D36F9" w14:paraId="0B673F14" w14:textId="475D4D90">
      <w:pPr>
        <w:pStyle w:val="ListParagraph"/>
        <w:numPr>
          <w:ilvl w:val="0"/>
          <w:numId w:val="9"/>
        </w:numPr>
        <w:spacing w:after="160" w:line="259" w:lineRule="auto"/>
        <w:rPr>
          <w:rFonts w:ascii="DM Sans" w:hAnsi="DM Sans"/>
          <w:b/>
        </w:rPr>
      </w:pPr>
      <w:r w:rsidRPr="00AF50E0">
        <w:rPr>
          <w:rFonts w:ascii="DM Sans" w:hAnsi="DM Sans"/>
        </w:rPr>
        <w:t>Ability for direct-installation enrollment pathways.</w:t>
      </w:r>
    </w:p>
    <w:p w:rsidRPr="00AF50E0" w:rsidR="000D36F9" w:rsidP="000D36F9" w:rsidRDefault="000D36F9" w14:paraId="6F090017" w14:textId="15D578BB">
      <w:pPr>
        <w:spacing w:after="160" w:line="259" w:lineRule="auto"/>
        <w:rPr>
          <w:rFonts w:ascii="DM Sans" w:hAnsi="DM Sans"/>
          <w:b/>
        </w:rPr>
      </w:pPr>
      <w:r w:rsidRPr="00AF50E0">
        <w:rPr>
          <w:rFonts w:ascii="DM Sans" w:hAnsi="DM Sans"/>
          <w:b/>
        </w:rPr>
        <w:t>Batteries</w:t>
      </w:r>
    </w:p>
    <w:p w:rsidRPr="00AF50E0" w:rsidR="000D36F9" w:rsidP="00CD5923" w:rsidRDefault="000D36F9" w14:paraId="4DA77740" w14:textId="29B12F6B">
      <w:pPr>
        <w:pStyle w:val="ListParagraph"/>
        <w:numPr>
          <w:ilvl w:val="0"/>
          <w:numId w:val="9"/>
        </w:numPr>
        <w:spacing w:after="160" w:line="259" w:lineRule="auto"/>
        <w:rPr>
          <w:rFonts w:ascii="DM Sans" w:hAnsi="DM Sans"/>
        </w:rPr>
      </w:pPr>
      <w:r w:rsidRPr="00AF50E0">
        <w:rPr>
          <w:rFonts w:ascii="DM Sans" w:hAnsi="DM Sans"/>
        </w:rPr>
        <w:t xml:space="preserve">Ability to forecast available capacity for an event, accounting for backup state-of-charge levels and customer constraints. </w:t>
      </w:r>
    </w:p>
    <w:p w:rsidRPr="00AF50E0" w:rsidR="000D36F9" w:rsidP="00CD5923" w:rsidRDefault="000D36F9" w14:paraId="586B16AA" w14:textId="22CB604F">
      <w:pPr>
        <w:pStyle w:val="ListParagraph"/>
        <w:numPr>
          <w:ilvl w:val="0"/>
          <w:numId w:val="9"/>
        </w:numPr>
        <w:spacing w:after="160" w:line="259" w:lineRule="auto"/>
        <w:rPr>
          <w:rFonts w:ascii="DM Sans" w:hAnsi="DM Sans"/>
        </w:rPr>
      </w:pPr>
      <w:r w:rsidRPr="00AF50E0">
        <w:rPr>
          <w:rFonts w:ascii="DM Sans" w:hAnsi="DM Sans"/>
        </w:rPr>
        <w:t xml:space="preserve">Ability to report on under-performance or non-performance during events at the device level. </w:t>
      </w:r>
    </w:p>
    <w:p w:rsidRPr="00AF50E0" w:rsidR="000D36F9" w:rsidP="000D36F9" w:rsidRDefault="00267087" w14:paraId="2ECE949B" w14:textId="7CD26DE4">
      <w:pPr>
        <w:spacing w:after="160" w:line="259" w:lineRule="auto"/>
        <w:rPr>
          <w:rFonts w:ascii="DM Sans" w:hAnsi="DM Sans"/>
          <w:b/>
        </w:rPr>
      </w:pPr>
      <w:r w:rsidRPr="00AF50E0">
        <w:rPr>
          <w:rFonts w:ascii="DM Sans" w:hAnsi="DM Sans"/>
          <w:b/>
        </w:rPr>
        <w:t>EV/EVSE</w:t>
      </w:r>
    </w:p>
    <w:p w:rsidRPr="00AF50E0" w:rsidR="00267087" w:rsidP="00CD5923" w:rsidRDefault="00EA298D" w14:paraId="269FE28E" w14:textId="49F4E712">
      <w:pPr>
        <w:pStyle w:val="ListParagraph"/>
        <w:numPr>
          <w:ilvl w:val="0"/>
          <w:numId w:val="10"/>
        </w:numPr>
        <w:spacing w:after="160" w:line="259" w:lineRule="auto"/>
        <w:rPr>
          <w:rFonts w:ascii="DM Sans" w:hAnsi="DM Sans"/>
        </w:rPr>
      </w:pPr>
      <w:r w:rsidRPr="00AF50E0">
        <w:rPr>
          <w:rFonts w:ascii="DM Sans" w:hAnsi="DM Sans"/>
        </w:rPr>
        <w:t xml:space="preserve">Ability to support daily Managed Charging program design. </w:t>
      </w:r>
    </w:p>
    <w:p w:rsidRPr="00AF50E0" w:rsidR="00EA298D" w:rsidP="00CD5923" w:rsidRDefault="00EA298D" w14:paraId="7840ABB1" w14:textId="1D113707">
      <w:pPr>
        <w:pStyle w:val="ListParagraph"/>
        <w:numPr>
          <w:ilvl w:val="0"/>
          <w:numId w:val="10"/>
        </w:numPr>
        <w:spacing w:after="160" w:line="259" w:lineRule="auto"/>
        <w:rPr>
          <w:rFonts w:ascii="DM Sans" w:hAnsi="DM Sans"/>
        </w:rPr>
      </w:pPr>
      <w:r w:rsidRPr="00AF50E0">
        <w:rPr>
          <w:rFonts w:ascii="DM Sans" w:hAnsi="DM Sans"/>
        </w:rPr>
        <w:t xml:space="preserve">Willingness and capability to deliver key participation metrics, such as: </w:t>
      </w:r>
    </w:p>
    <w:p w:rsidRPr="00AF50E0" w:rsidR="00EA298D" w:rsidP="00CD5923" w:rsidRDefault="00EA298D" w14:paraId="0E1B18EB" w14:textId="697E3977">
      <w:pPr>
        <w:pStyle w:val="ListParagraph"/>
        <w:numPr>
          <w:ilvl w:val="1"/>
          <w:numId w:val="10"/>
        </w:numPr>
        <w:spacing w:after="160" w:line="259" w:lineRule="auto"/>
        <w:rPr>
          <w:rFonts w:ascii="DM Sans" w:hAnsi="DM Sans"/>
        </w:rPr>
      </w:pPr>
      <w:r w:rsidRPr="00AF50E0">
        <w:rPr>
          <w:rFonts w:ascii="DM Sans" w:hAnsi="DM Sans"/>
        </w:rPr>
        <w:t xml:space="preserve">Charging session and interval data </w:t>
      </w:r>
    </w:p>
    <w:p w:rsidRPr="00AF50E0" w:rsidR="00EA298D" w:rsidP="00CD5923" w:rsidRDefault="00EA298D" w14:paraId="11783485" w14:textId="467458B5">
      <w:pPr>
        <w:pStyle w:val="ListParagraph"/>
        <w:numPr>
          <w:ilvl w:val="1"/>
          <w:numId w:val="10"/>
        </w:numPr>
        <w:spacing w:after="160" w:line="259" w:lineRule="auto"/>
        <w:rPr>
          <w:rFonts w:ascii="DM Sans" w:hAnsi="DM Sans"/>
        </w:rPr>
      </w:pPr>
      <w:r w:rsidRPr="00AF50E0">
        <w:rPr>
          <w:rFonts w:ascii="DM Sans" w:hAnsi="DM Sans"/>
        </w:rPr>
        <w:t xml:space="preserve">Device offline time and status </w:t>
      </w:r>
    </w:p>
    <w:p w:rsidRPr="00AF50E0" w:rsidR="00EA298D" w:rsidP="00CD5923" w:rsidRDefault="00EA298D" w14:paraId="44F05167" w14:textId="2F9C5CA6">
      <w:pPr>
        <w:pStyle w:val="ListParagraph"/>
        <w:numPr>
          <w:ilvl w:val="1"/>
          <w:numId w:val="10"/>
        </w:numPr>
        <w:spacing w:after="160" w:line="259" w:lineRule="auto"/>
        <w:rPr>
          <w:rFonts w:ascii="DM Sans" w:hAnsi="DM Sans"/>
        </w:rPr>
      </w:pPr>
      <w:r w:rsidRPr="00AF50E0">
        <w:rPr>
          <w:rFonts w:ascii="DM Sans" w:hAnsi="DM Sans"/>
        </w:rPr>
        <w:t>Last connected date</w:t>
      </w:r>
    </w:p>
    <w:p w:rsidRPr="00AF50E0" w:rsidR="00EA298D" w:rsidP="00CD5923" w:rsidRDefault="00EA298D" w14:paraId="072A2A15" w14:textId="0DEA538D">
      <w:pPr>
        <w:pStyle w:val="ListParagraph"/>
        <w:numPr>
          <w:ilvl w:val="1"/>
          <w:numId w:val="10"/>
        </w:numPr>
        <w:spacing w:after="160" w:line="259" w:lineRule="auto"/>
        <w:rPr>
          <w:rFonts w:ascii="DM Sans" w:hAnsi="DM Sans"/>
        </w:rPr>
      </w:pPr>
      <w:r w:rsidRPr="00AF50E0">
        <w:rPr>
          <w:rFonts w:ascii="DM Sans" w:hAnsi="DM Sans"/>
        </w:rPr>
        <w:t>Managed Charging override instances</w:t>
      </w:r>
    </w:p>
    <w:p w:rsidRPr="00AF50E0" w:rsidR="00BD0D29" w:rsidP="00CD5923" w:rsidRDefault="005501A2" w14:paraId="5708FE3B" w14:textId="56A530C8">
      <w:pPr>
        <w:pStyle w:val="ListParagraph"/>
        <w:numPr>
          <w:ilvl w:val="1"/>
          <w:numId w:val="10"/>
        </w:numPr>
        <w:spacing w:after="160" w:line="259" w:lineRule="auto"/>
        <w:rPr>
          <w:rFonts w:ascii="DM Sans" w:hAnsi="DM Sans"/>
        </w:rPr>
      </w:pPr>
      <w:r w:rsidRPr="00AF50E0">
        <w:rPr>
          <w:rFonts w:ascii="DM Sans" w:hAnsi="DM Sans"/>
        </w:rPr>
        <w:t xml:space="preserve">Detailed event </w:t>
      </w:r>
      <w:r w:rsidRPr="00AF50E0" w:rsidR="00E87AD1">
        <w:rPr>
          <w:rFonts w:ascii="DM Sans" w:hAnsi="DM Sans"/>
        </w:rPr>
        <w:t xml:space="preserve">and aggregated event </w:t>
      </w:r>
      <w:r w:rsidRPr="00AF50E0">
        <w:rPr>
          <w:rFonts w:ascii="DM Sans" w:hAnsi="DM Sans"/>
        </w:rPr>
        <w:t>performance</w:t>
      </w:r>
      <w:r w:rsidRPr="00AF50E0" w:rsidR="00E87AD1">
        <w:rPr>
          <w:rFonts w:ascii="DM Sans" w:hAnsi="DM Sans"/>
        </w:rPr>
        <w:t>, including % of Managed Charging minutes participated in</w:t>
      </w:r>
    </w:p>
    <w:p w:rsidRPr="00AF50E0" w:rsidR="00E87AD1" w:rsidP="00CD5923" w:rsidRDefault="00E87AD1" w14:paraId="2224E67D" w14:textId="14342673">
      <w:pPr>
        <w:pStyle w:val="ListParagraph"/>
        <w:numPr>
          <w:ilvl w:val="0"/>
          <w:numId w:val="10"/>
        </w:numPr>
        <w:spacing w:after="160" w:line="259" w:lineRule="auto"/>
        <w:rPr>
          <w:rFonts w:ascii="DM Sans" w:hAnsi="DM Sans"/>
        </w:rPr>
      </w:pPr>
      <w:r w:rsidRPr="00AF50E0">
        <w:rPr>
          <w:rFonts w:ascii="DM Sans" w:hAnsi="DM Sans"/>
        </w:rPr>
        <w:t xml:space="preserve">Ability to deliver daily on-/off-peak charging reports reliably to support the EV-TOU billing structure. </w:t>
      </w:r>
    </w:p>
    <w:p w:rsidRPr="00AF50E0" w:rsidR="00E87AD1" w:rsidP="00CD5923" w:rsidRDefault="00E87AD1" w14:paraId="20615667" w14:textId="5D041862">
      <w:pPr>
        <w:pStyle w:val="ListParagraph"/>
        <w:numPr>
          <w:ilvl w:val="0"/>
          <w:numId w:val="10"/>
        </w:numPr>
        <w:spacing w:after="160" w:line="259" w:lineRule="auto"/>
        <w:rPr>
          <w:rFonts w:ascii="DM Sans" w:hAnsi="DM Sans"/>
        </w:rPr>
      </w:pPr>
      <w:r w:rsidRPr="00AF50E0">
        <w:rPr>
          <w:rFonts w:ascii="DM Sans" w:hAnsi="DM Sans"/>
        </w:rPr>
        <w:t xml:space="preserve">Support for customer charging schedule preferences and automatic charging restart after events. </w:t>
      </w:r>
    </w:p>
    <w:p w:rsidRPr="00AF50E0" w:rsidR="00E87AD1" w:rsidP="00E87AD1" w:rsidRDefault="00E87AD1" w14:paraId="0082FC4E" w14:textId="1CE36A25">
      <w:pPr>
        <w:spacing w:after="160" w:line="259" w:lineRule="auto"/>
        <w:rPr>
          <w:rFonts w:ascii="DM Sans" w:hAnsi="DM Sans"/>
          <w:b/>
        </w:rPr>
      </w:pPr>
      <w:r w:rsidRPr="00AF50E0">
        <w:rPr>
          <w:rFonts w:ascii="DM Sans" w:hAnsi="DM Sans"/>
          <w:b/>
        </w:rPr>
        <w:t xml:space="preserve">Water Heaters </w:t>
      </w:r>
    </w:p>
    <w:p w:rsidRPr="00AF50E0" w:rsidR="00C428B9" w:rsidP="00CD5923" w:rsidRDefault="00C428B9" w14:paraId="370F7731" w14:textId="77777777">
      <w:pPr>
        <w:pStyle w:val="ListParagraph"/>
        <w:numPr>
          <w:ilvl w:val="0"/>
          <w:numId w:val="8"/>
        </w:numPr>
        <w:spacing w:after="160" w:line="259" w:lineRule="auto"/>
        <w:rPr>
          <w:rFonts w:ascii="DM Sans" w:hAnsi="DM Sans"/>
        </w:rPr>
      </w:pPr>
      <w:r w:rsidRPr="00AF50E0">
        <w:rPr>
          <w:rFonts w:ascii="DM Sans" w:hAnsi="DM Sans"/>
        </w:rPr>
        <w:t>Ability to integrate with and manage both heat pump and electric water heaters across a wide range of OEMs.</w:t>
      </w:r>
    </w:p>
    <w:p w:rsidRPr="00AF50E0" w:rsidR="00C428B9" w:rsidP="00CD5923" w:rsidRDefault="00C428B9" w14:paraId="675C751B" w14:textId="5C3AF7CD">
      <w:pPr>
        <w:pStyle w:val="ListParagraph"/>
        <w:numPr>
          <w:ilvl w:val="1"/>
          <w:numId w:val="8"/>
        </w:numPr>
        <w:spacing w:after="160" w:line="259" w:lineRule="auto"/>
        <w:rPr>
          <w:rFonts w:ascii="DM Sans" w:hAnsi="DM Sans"/>
        </w:rPr>
      </w:pPr>
      <w:r w:rsidRPr="00AF50E0">
        <w:rPr>
          <w:rFonts w:ascii="DM Sans" w:hAnsi="DM Sans"/>
        </w:rPr>
        <w:t>Also support CTA-2045-enabled water heaters via Unitary Control Modules (UCMs).</w:t>
      </w:r>
    </w:p>
    <w:p w:rsidRPr="00AF50E0" w:rsidR="00C428B9" w:rsidP="00CD5923" w:rsidRDefault="00C428B9" w14:paraId="610572A2" w14:textId="77777777">
      <w:pPr>
        <w:pStyle w:val="ListParagraph"/>
        <w:numPr>
          <w:ilvl w:val="0"/>
          <w:numId w:val="8"/>
        </w:numPr>
        <w:spacing w:after="160" w:line="259" w:lineRule="auto"/>
        <w:rPr>
          <w:rFonts w:ascii="DM Sans" w:hAnsi="DM Sans"/>
        </w:rPr>
      </w:pPr>
      <w:r w:rsidRPr="00AF50E0">
        <w:rPr>
          <w:rFonts w:ascii="DM Sans" w:hAnsi="DM Sans"/>
        </w:rPr>
        <w:t>Ability to differentiate and apply distinct control strategies for heat pump vs electric water heaters.</w:t>
      </w:r>
    </w:p>
    <w:p w:rsidRPr="00AF50E0" w:rsidR="00C428B9" w:rsidP="00CD5923" w:rsidRDefault="00C428B9" w14:paraId="290BAB49" w14:textId="77777777">
      <w:pPr>
        <w:pStyle w:val="ListParagraph"/>
        <w:numPr>
          <w:ilvl w:val="0"/>
          <w:numId w:val="8"/>
        </w:numPr>
        <w:spacing w:after="160" w:line="259" w:lineRule="auto"/>
        <w:rPr>
          <w:rFonts w:ascii="DM Sans" w:hAnsi="DM Sans"/>
        </w:rPr>
      </w:pPr>
      <w:r w:rsidRPr="00AF50E0">
        <w:rPr>
          <w:rFonts w:ascii="DM Sans" w:hAnsi="DM Sans"/>
        </w:rPr>
        <w:t>Provide both device-level and program-level telemetry data including:</w:t>
      </w:r>
    </w:p>
    <w:p w:rsidRPr="00AF50E0" w:rsidR="00C428B9" w:rsidP="00CD5923" w:rsidRDefault="00C428B9" w14:paraId="3FB6E1B7" w14:textId="77777777">
      <w:pPr>
        <w:pStyle w:val="ListParagraph"/>
        <w:numPr>
          <w:ilvl w:val="1"/>
          <w:numId w:val="8"/>
        </w:numPr>
        <w:spacing w:after="160" w:line="259" w:lineRule="auto"/>
        <w:rPr>
          <w:rFonts w:ascii="DM Sans" w:hAnsi="DM Sans"/>
        </w:rPr>
      </w:pPr>
      <w:r w:rsidRPr="00AF50E0">
        <w:rPr>
          <w:rFonts w:ascii="DM Sans" w:hAnsi="DM Sans"/>
        </w:rPr>
        <w:t>Operational status</w:t>
      </w:r>
    </w:p>
    <w:p w:rsidRPr="00AF50E0" w:rsidR="00C428B9" w:rsidP="00CD5923" w:rsidRDefault="00C428B9" w14:paraId="65FE0D48" w14:textId="77777777">
      <w:pPr>
        <w:pStyle w:val="ListParagraph"/>
        <w:numPr>
          <w:ilvl w:val="1"/>
          <w:numId w:val="8"/>
        </w:numPr>
        <w:spacing w:after="160" w:line="259" w:lineRule="auto"/>
        <w:rPr>
          <w:rFonts w:ascii="DM Sans" w:hAnsi="DM Sans"/>
        </w:rPr>
      </w:pPr>
      <w:r w:rsidRPr="00AF50E0">
        <w:rPr>
          <w:rFonts w:ascii="DM Sans" w:hAnsi="DM Sans"/>
        </w:rPr>
        <w:t>Connectivity status</w:t>
      </w:r>
    </w:p>
    <w:p w:rsidRPr="00AF50E0" w:rsidR="00C428B9" w:rsidP="00CD5923" w:rsidRDefault="00C428B9" w14:paraId="5E508142" w14:textId="77777777">
      <w:pPr>
        <w:pStyle w:val="ListParagraph"/>
        <w:numPr>
          <w:ilvl w:val="1"/>
          <w:numId w:val="8"/>
        </w:numPr>
        <w:spacing w:after="160" w:line="259" w:lineRule="auto"/>
        <w:rPr>
          <w:rFonts w:ascii="DM Sans" w:hAnsi="DM Sans"/>
        </w:rPr>
      </w:pPr>
      <w:r w:rsidRPr="00AF50E0">
        <w:rPr>
          <w:rFonts w:ascii="DM Sans" w:hAnsi="DM Sans"/>
        </w:rPr>
        <w:t>Event participation parameters</w:t>
      </w:r>
    </w:p>
    <w:p w:rsidRPr="00AF50E0" w:rsidR="00C428B9" w:rsidP="00CD5923" w:rsidRDefault="00C428B9" w14:paraId="517BB5B7" w14:textId="77777777">
      <w:pPr>
        <w:pStyle w:val="ListParagraph"/>
        <w:numPr>
          <w:ilvl w:val="1"/>
          <w:numId w:val="8"/>
        </w:numPr>
        <w:spacing w:after="160" w:line="259" w:lineRule="auto"/>
        <w:rPr>
          <w:rFonts w:ascii="DM Sans" w:hAnsi="DM Sans"/>
        </w:rPr>
      </w:pPr>
      <w:r w:rsidRPr="00AF50E0">
        <w:rPr>
          <w:rFonts w:ascii="DM Sans" w:hAnsi="DM Sans"/>
        </w:rPr>
        <w:t xml:space="preserve">Temperature, capacity, and power data </w:t>
      </w:r>
    </w:p>
    <w:p w:rsidRPr="00AF50E0" w:rsidR="00C428B9" w:rsidP="00CD5923" w:rsidRDefault="00C428B9" w14:paraId="11F7072C" w14:textId="77777777">
      <w:pPr>
        <w:pStyle w:val="ListParagraph"/>
        <w:numPr>
          <w:ilvl w:val="0"/>
          <w:numId w:val="8"/>
        </w:numPr>
        <w:spacing w:after="160" w:line="259" w:lineRule="auto"/>
        <w:rPr>
          <w:rFonts w:ascii="DM Sans" w:hAnsi="DM Sans"/>
        </w:rPr>
      </w:pPr>
      <w:r w:rsidRPr="00AF50E0">
        <w:rPr>
          <w:rFonts w:ascii="DM Sans" w:hAnsi="DM Sans"/>
        </w:rPr>
        <w:t xml:space="preserve">Ability to validate device ‘readiness’ prior to dispatch, including data or eligibility checks. </w:t>
      </w:r>
    </w:p>
    <w:p w:rsidRPr="00AF50E0" w:rsidR="00C428B9" w:rsidP="00CD5923" w:rsidRDefault="00C428B9" w14:paraId="4CDAE6B8" w14:textId="77777777">
      <w:pPr>
        <w:pStyle w:val="ListParagraph"/>
        <w:numPr>
          <w:ilvl w:val="0"/>
          <w:numId w:val="8"/>
        </w:numPr>
        <w:spacing w:after="160" w:line="259" w:lineRule="auto"/>
        <w:rPr>
          <w:rFonts w:ascii="DM Sans" w:hAnsi="DM Sans"/>
        </w:rPr>
      </w:pPr>
      <w:r w:rsidRPr="00AF50E0">
        <w:rPr>
          <w:rFonts w:ascii="DM Sans" w:hAnsi="DM Sans"/>
        </w:rPr>
        <w:t xml:space="preserve">Ability to timestamp enrollment, unenrollment, and participation status for reporting and evaluation purposes. </w:t>
      </w:r>
    </w:p>
    <w:p w:rsidRPr="00AF50E0" w:rsidR="00434889" w:rsidP="00434889" w:rsidRDefault="00434889" w14:paraId="45D22C83" w14:textId="45DED40D">
      <w:pPr>
        <w:spacing w:after="160" w:line="259" w:lineRule="auto"/>
        <w:rPr>
          <w:rFonts w:ascii="DM Sans" w:hAnsi="DM Sans"/>
          <w:b/>
        </w:rPr>
      </w:pPr>
      <w:r w:rsidRPr="00AF50E0">
        <w:rPr>
          <w:rFonts w:ascii="DM Sans" w:hAnsi="DM Sans"/>
          <w:b/>
        </w:rPr>
        <w:t xml:space="preserve">Commercial Programs </w:t>
      </w:r>
    </w:p>
    <w:p w:rsidRPr="00AF50E0" w:rsidR="00245DA2" w:rsidP="00CD5923" w:rsidRDefault="00434889" w14:paraId="5BB9A9E9" w14:textId="5427D568">
      <w:pPr>
        <w:pStyle w:val="ListParagraph"/>
        <w:numPr>
          <w:ilvl w:val="0"/>
          <w:numId w:val="11"/>
        </w:numPr>
        <w:spacing w:after="160" w:line="259" w:lineRule="auto"/>
        <w:rPr>
          <w:rFonts w:ascii="DM Sans" w:hAnsi="DM Sans"/>
        </w:rPr>
      </w:pPr>
      <w:r w:rsidRPr="00AF50E0">
        <w:rPr>
          <w:rFonts w:ascii="DM Sans" w:hAnsi="DM Sans"/>
        </w:rPr>
        <w:t xml:space="preserve">Ability to integrate with commercial accounts and building automation systems/partners. </w:t>
      </w:r>
    </w:p>
    <w:p w:rsidRPr="00AF50E0" w:rsidR="004F7C03" w:rsidP="004F7C03" w:rsidRDefault="00245DA2" w14:paraId="5F7C53C1" w14:textId="0B80ABD4">
      <w:pPr>
        <w:pStyle w:val="Heading1"/>
        <w:rPr>
          <w:rFonts w:ascii="DM Sans" w:hAnsi="DM Sans"/>
          <w:sz w:val="28"/>
          <w:szCs w:val="28"/>
        </w:rPr>
      </w:pPr>
      <w:bookmarkStart w:name="_Toc225953743" w:id="6"/>
      <w:r w:rsidRPr="00AF50E0">
        <w:rPr>
          <w:rFonts w:ascii="DM Sans" w:hAnsi="DM Sans"/>
          <w:sz w:val="28"/>
          <w:szCs w:val="28"/>
        </w:rPr>
        <w:t>Scope of Work</w:t>
      </w:r>
      <w:bookmarkEnd w:id="6"/>
      <w:r w:rsidRPr="00AF50E0">
        <w:rPr>
          <w:rFonts w:ascii="DM Sans" w:hAnsi="DM Sans"/>
          <w:sz w:val="28"/>
          <w:szCs w:val="28"/>
        </w:rPr>
        <w:t xml:space="preserve"> </w:t>
      </w:r>
    </w:p>
    <w:p w:rsidRPr="00AF50E0" w:rsidR="00A32E3D" w:rsidP="000E2BDE" w:rsidRDefault="00A32E3D" w14:paraId="434E47BE" w14:textId="2DCBE3C3">
      <w:pPr>
        <w:rPr>
          <w:rFonts w:ascii="DM Sans" w:hAnsi="DM Sans"/>
        </w:rPr>
      </w:pPr>
      <w:r w:rsidRPr="00AF50E0">
        <w:rPr>
          <w:rFonts w:ascii="DM Sans" w:hAnsi="DM Sans"/>
        </w:rPr>
        <w:t xml:space="preserve">The selected DERMS provider will be responsible for carrying out the tasks outlined in the </w:t>
      </w:r>
      <w:r w:rsidRPr="00AF50E0" w:rsidR="004A7B28">
        <w:rPr>
          <w:rFonts w:ascii="DM Sans" w:hAnsi="DM Sans"/>
        </w:rPr>
        <w:t xml:space="preserve">following sections: </w:t>
      </w:r>
    </w:p>
    <w:p w:rsidRPr="00AF50E0" w:rsidR="000E2BDE" w:rsidP="000E2BDE" w:rsidRDefault="000E2BDE" w14:paraId="41A40310" w14:textId="77777777">
      <w:pPr>
        <w:rPr>
          <w:rFonts w:ascii="DM Sans" w:hAnsi="DM Sans"/>
        </w:rPr>
      </w:pPr>
    </w:p>
    <w:p w:rsidRPr="00AF50E0" w:rsidR="00930B54" w:rsidP="004F7C03" w:rsidRDefault="00245DA2" w14:paraId="4B3FFB11" w14:textId="352780FB">
      <w:pPr>
        <w:pStyle w:val="Heading2"/>
        <w:rPr>
          <w:rFonts w:ascii="DM Sans" w:hAnsi="DM Sans"/>
        </w:rPr>
      </w:pPr>
      <w:bookmarkStart w:name="_Toc225953744" w:id="7"/>
      <w:r w:rsidRPr="00AF50E0">
        <w:rPr>
          <w:rFonts w:ascii="DM Sans" w:hAnsi="DM Sans"/>
        </w:rPr>
        <w:t>Asset and Portfolio Management</w:t>
      </w:r>
      <w:bookmarkEnd w:id="7"/>
      <w:r w:rsidRPr="00AF50E0">
        <w:rPr>
          <w:rFonts w:ascii="DM Sans" w:hAnsi="DM Sans"/>
        </w:rPr>
        <w:t xml:space="preserve"> </w:t>
      </w:r>
    </w:p>
    <w:p w:rsidRPr="00AF50E0" w:rsidR="00245DA2" w:rsidP="00245DA2" w:rsidRDefault="00E572E5" w14:paraId="35E3DA65" w14:textId="0FDDA824">
      <w:pPr>
        <w:rPr>
          <w:rFonts w:ascii="DM Sans" w:hAnsi="DM Sans"/>
        </w:rPr>
      </w:pPr>
      <w:r w:rsidRPr="00AF50E0">
        <w:rPr>
          <w:rFonts w:ascii="DM Sans" w:hAnsi="DM Sans"/>
        </w:rPr>
        <w:t xml:space="preserve">The DERMS provider shall deliver a unified platform, capable of managing a multi-technology portfolio of distributed energy resources (DERs), including: </w:t>
      </w:r>
    </w:p>
    <w:p w:rsidRPr="00AF50E0" w:rsidR="00E572E5" w:rsidP="00245DA2" w:rsidRDefault="00E572E5" w14:paraId="11F9BD66" w14:textId="77777777">
      <w:pPr>
        <w:rPr>
          <w:rFonts w:ascii="DM Sans" w:hAnsi="DM Sans"/>
        </w:rPr>
      </w:pPr>
    </w:p>
    <w:p w:rsidRPr="00AF50E0" w:rsidR="0085490B" w:rsidP="00245DA2" w:rsidRDefault="0085490B" w14:paraId="4480D801" w14:textId="3BCC709C">
      <w:pPr>
        <w:rPr>
          <w:rFonts w:ascii="DM Sans" w:hAnsi="DM Sans"/>
          <w:b/>
        </w:rPr>
      </w:pPr>
      <w:r w:rsidRPr="00AF50E0">
        <w:rPr>
          <w:rFonts w:ascii="DM Sans" w:hAnsi="DM Sans"/>
          <w:b/>
        </w:rPr>
        <w:t xml:space="preserve">Smart Thermostats </w:t>
      </w:r>
    </w:p>
    <w:p w:rsidRPr="00AF50E0" w:rsidR="0085490B" w:rsidP="00CD5923" w:rsidRDefault="00EA2BE1" w14:paraId="49DA381B" w14:textId="51FB1602">
      <w:pPr>
        <w:pStyle w:val="ListParagraph"/>
        <w:numPr>
          <w:ilvl w:val="0"/>
          <w:numId w:val="11"/>
        </w:numPr>
        <w:rPr>
          <w:rFonts w:ascii="DM Sans" w:hAnsi="DM Sans"/>
        </w:rPr>
      </w:pPr>
      <w:r w:rsidRPr="00AF50E0">
        <w:rPr>
          <w:rFonts w:ascii="DM Sans" w:hAnsi="DM Sans"/>
        </w:rPr>
        <w:t xml:space="preserve">Integrate with a broad range of thermostat OEMs. </w:t>
      </w:r>
    </w:p>
    <w:p w:rsidRPr="00AF50E0" w:rsidR="0066508E" w:rsidP="00CD5923" w:rsidRDefault="00EA2BE1" w14:paraId="6EDBE410" w14:textId="77777777">
      <w:pPr>
        <w:pStyle w:val="ListParagraph"/>
        <w:numPr>
          <w:ilvl w:val="0"/>
          <w:numId w:val="11"/>
        </w:numPr>
        <w:rPr>
          <w:rFonts w:ascii="DM Sans" w:hAnsi="DM Sans"/>
        </w:rPr>
      </w:pPr>
      <w:r w:rsidRPr="00AF50E0">
        <w:rPr>
          <w:rFonts w:ascii="DM Sans" w:hAnsi="DM Sans"/>
        </w:rPr>
        <w:t>Support</w:t>
      </w:r>
      <w:r w:rsidRPr="00AF50E0" w:rsidR="0066508E">
        <w:rPr>
          <w:rFonts w:ascii="DM Sans" w:hAnsi="DM Sans"/>
        </w:rPr>
        <w:t xml:space="preserve"> both BYOD and pre-enrolled thermostat customers.</w:t>
      </w:r>
    </w:p>
    <w:p w:rsidRPr="00AF50E0" w:rsidR="0066508E" w:rsidP="00CD5923" w:rsidRDefault="0066508E" w14:paraId="04C93D9E" w14:textId="77777777">
      <w:pPr>
        <w:pStyle w:val="ListParagraph"/>
        <w:numPr>
          <w:ilvl w:val="0"/>
          <w:numId w:val="11"/>
        </w:numPr>
        <w:rPr>
          <w:rFonts w:ascii="DM Sans" w:hAnsi="DM Sans"/>
        </w:rPr>
      </w:pPr>
      <w:r w:rsidRPr="00AF50E0">
        <w:rPr>
          <w:rFonts w:ascii="DM Sans" w:hAnsi="DM Sans"/>
        </w:rPr>
        <w:t>Provide timestamped data for event entry, exit, and override behavior.</w:t>
      </w:r>
    </w:p>
    <w:p w:rsidRPr="00AF50E0" w:rsidR="00EA2BE1" w:rsidP="00CD5923" w:rsidRDefault="0066508E" w14:paraId="0843539F" w14:textId="6457C97E">
      <w:pPr>
        <w:pStyle w:val="ListParagraph"/>
        <w:numPr>
          <w:ilvl w:val="0"/>
          <w:numId w:val="11"/>
        </w:numPr>
        <w:rPr>
          <w:rFonts w:ascii="DM Sans" w:hAnsi="DM Sans"/>
        </w:rPr>
      </w:pPr>
      <w:r w:rsidRPr="00AF50E0">
        <w:rPr>
          <w:rFonts w:ascii="DM Sans" w:hAnsi="DM Sans"/>
        </w:rPr>
        <w:t>Support direct install enrollment pathways where applicable.</w:t>
      </w:r>
    </w:p>
    <w:p w:rsidRPr="00AF50E0" w:rsidR="0066508E" w:rsidP="0066508E" w:rsidRDefault="0066508E" w14:paraId="3D0C5E32" w14:textId="77777777">
      <w:pPr>
        <w:rPr>
          <w:rFonts w:ascii="DM Sans" w:hAnsi="DM Sans"/>
        </w:rPr>
      </w:pPr>
    </w:p>
    <w:p w:rsidRPr="00AF50E0" w:rsidR="0066508E" w:rsidP="0066508E" w:rsidRDefault="0066508E" w14:paraId="78970324" w14:textId="18C2968B">
      <w:pPr>
        <w:rPr>
          <w:rFonts w:ascii="DM Sans" w:hAnsi="DM Sans"/>
          <w:b/>
        </w:rPr>
      </w:pPr>
      <w:r w:rsidRPr="00AF50E0">
        <w:rPr>
          <w:rFonts w:ascii="DM Sans" w:hAnsi="DM Sans"/>
          <w:b/>
        </w:rPr>
        <w:t xml:space="preserve">EVs and EVSE </w:t>
      </w:r>
    </w:p>
    <w:p w:rsidRPr="00AF50E0" w:rsidR="00A435CB" w:rsidP="00CD5923" w:rsidRDefault="00A435CB" w14:paraId="46221631" w14:textId="77777777">
      <w:pPr>
        <w:numPr>
          <w:ilvl w:val="0"/>
          <w:numId w:val="12"/>
        </w:numPr>
        <w:rPr>
          <w:rFonts w:ascii="DM Sans" w:hAnsi="DM Sans"/>
        </w:rPr>
      </w:pPr>
      <w:r w:rsidRPr="00AF50E0">
        <w:rPr>
          <w:rFonts w:ascii="DM Sans" w:hAnsi="DM Sans"/>
        </w:rPr>
        <w:t>Integrate with major EV and EVSE OEMs and be able to support existing Tesla, Toyota, Lexus, General Motors, ChargePoint, Emporia, and FLO participating devices.</w:t>
      </w:r>
    </w:p>
    <w:p w:rsidRPr="00AF50E0" w:rsidR="00A435CB" w:rsidP="00CD5923" w:rsidRDefault="00A435CB" w14:paraId="24BA3B8E" w14:textId="77777777">
      <w:pPr>
        <w:numPr>
          <w:ilvl w:val="0"/>
          <w:numId w:val="12"/>
        </w:numPr>
        <w:rPr>
          <w:rFonts w:ascii="DM Sans" w:hAnsi="DM Sans"/>
        </w:rPr>
      </w:pPr>
      <w:r w:rsidRPr="00AF50E0">
        <w:rPr>
          <w:rFonts w:ascii="DM Sans" w:hAnsi="DM Sans"/>
        </w:rPr>
        <w:t>Provide daily on/off</w:t>
      </w:r>
      <w:r w:rsidRPr="00AF50E0">
        <w:rPr>
          <w:rFonts w:ascii="DM Sans" w:hAnsi="DM Sans"/>
        </w:rPr>
        <w:noBreakHyphen/>
      </w:r>
      <w:r w:rsidRPr="00AF50E0">
        <w:rPr>
          <w:rFonts w:ascii="DM Sans" w:hAnsi="DM Sans"/>
        </w:rPr>
        <w:t>peak charging reports to support SMECO’s EV TOU billing structures.</w:t>
      </w:r>
    </w:p>
    <w:p w:rsidRPr="00AF50E0" w:rsidR="00A435CB" w:rsidP="00CD5923" w:rsidRDefault="00A435CB" w14:paraId="178B83B1" w14:textId="77777777">
      <w:pPr>
        <w:numPr>
          <w:ilvl w:val="0"/>
          <w:numId w:val="12"/>
        </w:numPr>
        <w:rPr>
          <w:rFonts w:ascii="DM Sans" w:hAnsi="DM Sans"/>
        </w:rPr>
      </w:pPr>
      <w:r w:rsidRPr="00AF50E0">
        <w:rPr>
          <w:rFonts w:ascii="DM Sans" w:hAnsi="DM Sans"/>
        </w:rPr>
        <w:t xml:space="preserve">Track and </w:t>
      </w:r>
      <w:proofErr w:type="gramStart"/>
      <w:r w:rsidRPr="00AF50E0">
        <w:rPr>
          <w:rFonts w:ascii="DM Sans" w:hAnsi="DM Sans"/>
        </w:rPr>
        <w:t>deliver</w:t>
      </w:r>
      <w:proofErr w:type="gramEnd"/>
      <w:r w:rsidRPr="00AF50E0">
        <w:rPr>
          <w:rFonts w:ascii="DM Sans" w:hAnsi="DM Sans"/>
        </w:rPr>
        <w:t xml:space="preserve"> required telemetry (e.g., offline time, last connected date, managed charging overrides, participation minutes).</w:t>
      </w:r>
    </w:p>
    <w:p w:rsidRPr="00AF50E0" w:rsidR="00A435CB" w:rsidP="00CD5923" w:rsidRDefault="00A435CB" w14:paraId="5E47CD41" w14:textId="77777777">
      <w:pPr>
        <w:numPr>
          <w:ilvl w:val="0"/>
          <w:numId w:val="12"/>
        </w:numPr>
        <w:rPr>
          <w:rFonts w:ascii="DM Sans" w:hAnsi="DM Sans"/>
        </w:rPr>
      </w:pPr>
      <w:r w:rsidRPr="00AF50E0">
        <w:rPr>
          <w:rFonts w:ascii="DM Sans" w:hAnsi="DM Sans"/>
        </w:rPr>
        <w:t>Support customer charging schedules, preference</w:t>
      </w:r>
      <w:r w:rsidRPr="00AF50E0">
        <w:rPr>
          <w:rFonts w:ascii="DM Sans" w:hAnsi="DM Sans"/>
        </w:rPr>
        <w:noBreakHyphen/>
      </w:r>
      <w:r w:rsidRPr="00AF50E0">
        <w:rPr>
          <w:rFonts w:ascii="DM Sans" w:hAnsi="DM Sans"/>
        </w:rPr>
        <w:t>based automation, and safe automatic restart after events.</w:t>
      </w:r>
    </w:p>
    <w:p w:rsidRPr="00AF50E0" w:rsidR="00A435CB" w:rsidP="00CD5923" w:rsidRDefault="00A435CB" w14:paraId="039A1A0C" w14:textId="77777777">
      <w:pPr>
        <w:numPr>
          <w:ilvl w:val="1"/>
          <w:numId w:val="12"/>
        </w:numPr>
        <w:rPr>
          <w:rFonts w:ascii="DM Sans" w:hAnsi="DM Sans"/>
        </w:rPr>
      </w:pPr>
      <w:r w:rsidRPr="00AF50E0">
        <w:rPr>
          <w:rFonts w:ascii="DM Sans" w:hAnsi="DM Sans"/>
        </w:rPr>
        <w:t>If you do not currently have auto-restart capabilities, please provide your plan to provide this service.</w:t>
      </w:r>
    </w:p>
    <w:p w:rsidRPr="00AF50E0" w:rsidR="00A435CB" w:rsidP="00CD5923" w:rsidRDefault="00A435CB" w14:paraId="49E5F342" w14:textId="77777777">
      <w:pPr>
        <w:numPr>
          <w:ilvl w:val="0"/>
          <w:numId w:val="12"/>
        </w:numPr>
        <w:rPr>
          <w:rFonts w:ascii="DM Sans" w:hAnsi="DM Sans"/>
        </w:rPr>
      </w:pPr>
      <w:r w:rsidRPr="00AF50E0">
        <w:rPr>
          <w:rFonts w:ascii="DM Sans" w:hAnsi="DM Sans"/>
        </w:rPr>
        <w:t xml:space="preserve">Support customers with application or connection issues, or at a minimum, provide ICF with detailed resolution guides.  </w:t>
      </w:r>
    </w:p>
    <w:p w:rsidRPr="00AF50E0" w:rsidR="00A435CB" w:rsidP="00A435CB" w:rsidRDefault="00A435CB" w14:paraId="3691E006" w14:textId="77777777">
      <w:pPr>
        <w:rPr>
          <w:rFonts w:ascii="DM Sans" w:hAnsi="DM Sans"/>
        </w:rPr>
      </w:pPr>
    </w:p>
    <w:p w:rsidRPr="00AF50E0" w:rsidR="00A435CB" w:rsidP="00A435CB" w:rsidRDefault="003650E1" w14:paraId="7F4CD8F5" w14:textId="549EDE2F">
      <w:pPr>
        <w:rPr>
          <w:rFonts w:ascii="DM Sans" w:hAnsi="DM Sans"/>
          <w:b/>
        </w:rPr>
      </w:pPr>
      <w:r w:rsidRPr="00AF50E0">
        <w:rPr>
          <w:rFonts w:ascii="DM Sans" w:hAnsi="DM Sans"/>
          <w:b/>
        </w:rPr>
        <w:t>Battery Energy Storage Systems (BESS)</w:t>
      </w:r>
    </w:p>
    <w:p w:rsidRPr="00AF50E0" w:rsidR="00043047" w:rsidP="00CD5923" w:rsidRDefault="00043047" w14:paraId="70AABD6E" w14:textId="77777777">
      <w:pPr>
        <w:numPr>
          <w:ilvl w:val="0"/>
          <w:numId w:val="13"/>
        </w:numPr>
        <w:rPr>
          <w:rFonts w:ascii="DM Sans" w:hAnsi="DM Sans"/>
        </w:rPr>
      </w:pPr>
      <w:r w:rsidRPr="00AF50E0">
        <w:rPr>
          <w:rFonts w:ascii="DM Sans" w:hAnsi="DM Sans"/>
        </w:rPr>
        <w:t>Integrate with diverse residential battery OEMs.</w:t>
      </w:r>
    </w:p>
    <w:p w:rsidRPr="00AF50E0" w:rsidR="00043047" w:rsidP="00CD5923" w:rsidRDefault="00043047" w14:paraId="61322ADB" w14:textId="77777777">
      <w:pPr>
        <w:numPr>
          <w:ilvl w:val="0"/>
          <w:numId w:val="13"/>
        </w:numPr>
        <w:rPr>
          <w:rFonts w:ascii="DM Sans" w:hAnsi="DM Sans"/>
        </w:rPr>
      </w:pPr>
      <w:r w:rsidRPr="00AF50E0">
        <w:rPr>
          <w:rFonts w:ascii="DM Sans" w:hAnsi="DM Sans"/>
        </w:rPr>
        <w:t>Provide forecasting of available capacity per event, accounting for user backup SOC requirements.</w:t>
      </w:r>
    </w:p>
    <w:p w:rsidRPr="00AF50E0" w:rsidR="00043047" w:rsidP="00CD5923" w:rsidRDefault="00043047" w14:paraId="5CA3042D" w14:textId="77777777">
      <w:pPr>
        <w:numPr>
          <w:ilvl w:val="0"/>
          <w:numId w:val="13"/>
        </w:numPr>
        <w:rPr>
          <w:rFonts w:ascii="DM Sans" w:hAnsi="DM Sans"/>
        </w:rPr>
      </w:pPr>
      <w:r w:rsidRPr="00AF50E0">
        <w:rPr>
          <w:rFonts w:ascii="DM Sans" w:hAnsi="DM Sans"/>
        </w:rPr>
        <w:t>Surface under</w:t>
      </w:r>
      <w:r w:rsidRPr="00AF50E0">
        <w:rPr>
          <w:rFonts w:ascii="DM Sans" w:hAnsi="DM Sans"/>
        </w:rPr>
        <w:noBreakHyphen/>
      </w:r>
      <w:r w:rsidRPr="00AF50E0">
        <w:rPr>
          <w:rFonts w:ascii="DM Sans" w:hAnsi="DM Sans"/>
        </w:rPr>
        <w:t>performance or non</w:t>
      </w:r>
      <w:r w:rsidRPr="00AF50E0">
        <w:rPr>
          <w:rFonts w:ascii="DM Sans" w:hAnsi="DM Sans"/>
        </w:rPr>
        <w:noBreakHyphen/>
      </w:r>
      <w:r w:rsidRPr="00AF50E0">
        <w:rPr>
          <w:rFonts w:ascii="DM Sans" w:hAnsi="DM Sans"/>
        </w:rPr>
        <w:t>performance at the device level.</w:t>
      </w:r>
    </w:p>
    <w:p w:rsidRPr="00AF50E0" w:rsidR="003650E1" w:rsidP="00CD5923" w:rsidRDefault="00043047" w14:paraId="45FA559B" w14:textId="4DE4EF6D">
      <w:pPr>
        <w:numPr>
          <w:ilvl w:val="0"/>
          <w:numId w:val="13"/>
        </w:numPr>
        <w:rPr>
          <w:rFonts w:ascii="DM Sans" w:hAnsi="DM Sans"/>
        </w:rPr>
      </w:pPr>
      <w:r w:rsidRPr="00AF50E0">
        <w:rPr>
          <w:rFonts w:ascii="DM Sans" w:hAnsi="DM Sans"/>
        </w:rPr>
        <w:t>Support load</w:t>
      </w:r>
      <w:r w:rsidRPr="00AF50E0">
        <w:rPr>
          <w:rFonts w:ascii="DM Sans" w:hAnsi="DM Sans"/>
        </w:rPr>
        <w:noBreakHyphen/>
      </w:r>
      <w:r w:rsidRPr="00AF50E0">
        <w:rPr>
          <w:rFonts w:ascii="DM Sans" w:hAnsi="DM Sans"/>
        </w:rPr>
        <w:t>shift, peak</w:t>
      </w:r>
      <w:r w:rsidRPr="00AF50E0">
        <w:rPr>
          <w:rFonts w:ascii="DM Sans" w:hAnsi="DM Sans"/>
        </w:rPr>
        <w:noBreakHyphen/>
      </w:r>
      <w:r w:rsidRPr="00AF50E0">
        <w:rPr>
          <w:rFonts w:ascii="DM Sans" w:hAnsi="DM Sans"/>
        </w:rPr>
        <w:t>shave, and resiliency</w:t>
      </w:r>
      <w:r w:rsidRPr="00AF50E0">
        <w:rPr>
          <w:rFonts w:ascii="DM Sans" w:hAnsi="DM Sans"/>
        </w:rPr>
        <w:noBreakHyphen/>
      </w:r>
      <w:r w:rsidRPr="00AF50E0">
        <w:rPr>
          <w:rFonts w:ascii="DM Sans" w:hAnsi="DM Sans"/>
        </w:rPr>
        <w:t>aligned operations.</w:t>
      </w:r>
    </w:p>
    <w:p w:rsidRPr="00AF50E0" w:rsidR="00040608" w:rsidP="00040608" w:rsidRDefault="00040608" w14:paraId="5368293C" w14:textId="77777777">
      <w:pPr>
        <w:rPr>
          <w:rFonts w:ascii="DM Sans" w:hAnsi="DM Sans"/>
        </w:rPr>
      </w:pPr>
    </w:p>
    <w:p w:rsidRPr="00AF50E0" w:rsidR="00040608" w:rsidP="00040608" w:rsidRDefault="00040608" w14:paraId="29BDEE61" w14:textId="7DC1B815">
      <w:pPr>
        <w:rPr>
          <w:rFonts w:ascii="DM Sans" w:hAnsi="DM Sans"/>
          <w:b/>
        </w:rPr>
      </w:pPr>
      <w:r w:rsidRPr="00AF50E0">
        <w:rPr>
          <w:rFonts w:ascii="DM Sans" w:hAnsi="DM Sans"/>
          <w:b/>
        </w:rPr>
        <w:t>Water Heaters</w:t>
      </w:r>
    </w:p>
    <w:p w:rsidRPr="00AF50E0" w:rsidR="009701D0" w:rsidP="00CD5923" w:rsidRDefault="009701D0" w14:paraId="22C113A8" w14:textId="77777777">
      <w:pPr>
        <w:numPr>
          <w:ilvl w:val="0"/>
          <w:numId w:val="14"/>
        </w:numPr>
        <w:rPr>
          <w:rFonts w:ascii="DM Sans" w:hAnsi="DM Sans"/>
        </w:rPr>
      </w:pPr>
      <w:r w:rsidRPr="00AF50E0">
        <w:rPr>
          <w:rFonts w:ascii="DM Sans" w:hAnsi="DM Sans"/>
        </w:rPr>
        <w:t>Manage water heaters across a wide range of OEMs (e.g., Rheem, A.O. Smith, Bradford White, and LG).</w:t>
      </w:r>
    </w:p>
    <w:p w:rsidRPr="00AF50E0" w:rsidR="009701D0" w:rsidP="00CD5923" w:rsidRDefault="009701D0" w14:paraId="641BD1D8" w14:textId="77777777">
      <w:pPr>
        <w:numPr>
          <w:ilvl w:val="0"/>
          <w:numId w:val="14"/>
        </w:numPr>
        <w:rPr>
          <w:rFonts w:ascii="DM Sans" w:hAnsi="DM Sans"/>
        </w:rPr>
      </w:pPr>
      <w:r w:rsidRPr="00AF50E0">
        <w:rPr>
          <w:rFonts w:ascii="DM Sans" w:hAnsi="DM Sans"/>
        </w:rPr>
        <w:t>Deliver load</w:t>
      </w:r>
      <w:r w:rsidRPr="00AF50E0">
        <w:rPr>
          <w:rFonts w:ascii="DM Sans" w:hAnsi="DM Sans"/>
        </w:rPr>
        <w:noBreakHyphen/>
      </w:r>
      <w:r w:rsidRPr="00AF50E0">
        <w:rPr>
          <w:rFonts w:ascii="DM Sans" w:hAnsi="DM Sans"/>
        </w:rPr>
        <w:t>shift, curtailment, and daily load</w:t>
      </w:r>
      <w:r w:rsidRPr="00AF50E0">
        <w:rPr>
          <w:rFonts w:ascii="DM Sans" w:hAnsi="DM Sans"/>
        </w:rPr>
        <w:noBreakHyphen/>
      </w:r>
      <w:r w:rsidRPr="00AF50E0">
        <w:rPr>
          <w:rFonts w:ascii="DM Sans" w:hAnsi="DM Sans"/>
        </w:rPr>
        <w:t>management strategies tailored for water</w:t>
      </w:r>
      <w:r w:rsidRPr="00AF50E0">
        <w:rPr>
          <w:rFonts w:ascii="DM Sans" w:hAnsi="DM Sans"/>
        </w:rPr>
        <w:noBreakHyphen/>
      </w:r>
      <w:r w:rsidRPr="00AF50E0">
        <w:rPr>
          <w:rFonts w:ascii="DM Sans" w:hAnsi="DM Sans"/>
        </w:rPr>
        <w:t>heating profiles.</w:t>
      </w:r>
    </w:p>
    <w:p w:rsidRPr="00AF50E0" w:rsidR="00040608" w:rsidP="00CD5923" w:rsidRDefault="009701D0" w14:paraId="6087D9F8" w14:textId="54E0C875">
      <w:pPr>
        <w:numPr>
          <w:ilvl w:val="0"/>
          <w:numId w:val="14"/>
        </w:numPr>
        <w:rPr>
          <w:rFonts w:ascii="DM Sans" w:hAnsi="DM Sans"/>
        </w:rPr>
      </w:pPr>
      <w:r w:rsidRPr="00AF50E0">
        <w:rPr>
          <w:rFonts w:ascii="DM Sans" w:hAnsi="DM Sans"/>
        </w:rPr>
        <w:t>Provide telemetry for precise operational reporting.</w:t>
      </w:r>
    </w:p>
    <w:p w:rsidRPr="00AF50E0" w:rsidR="00467F6C" w:rsidP="00467F6C" w:rsidRDefault="00467F6C" w14:paraId="41611950" w14:textId="77777777">
      <w:pPr>
        <w:rPr>
          <w:rFonts w:ascii="DM Sans" w:hAnsi="DM Sans"/>
        </w:rPr>
      </w:pPr>
    </w:p>
    <w:p w:rsidRPr="00AF50E0" w:rsidR="00467F6C" w:rsidP="00467F6C" w:rsidRDefault="00467F6C" w14:paraId="4D745C8E" w14:textId="1435E894">
      <w:pPr>
        <w:rPr>
          <w:rFonts w:ascii="DM Sans" w:hAnsi="DM Sans"/>
          <w:b/>
        </w:rPr>
      </w:pPr>
      <w:r w:rsidRPr="00AF50E0">
        <w:rPr>
          <w:rFonts w:ascii="DM Sans" w:hAnsi="DM Sans"/>
          <w:b/>
        </w:rPr>
        <w:t>Commercial Demand Response</w:t>
      </w:r>
    </w:p>
    <w:p w:rsidRPr="00AF50E0" w:rsidR="00D3660E" w:rsidP="00CD5923" w:rsidRDefault="00D3660E" w14:paraId="6C3122DE" w14:textId="77777777">
      <w:pPr>
        <w:numPr>
          <w:ilvl w:val="0"/>
          <w:numId w:val="15"/>
        </w:numPr>
        <w:rPr>
          <w:rFonts w:ascii="DM Sans" w:hAnsi="DM Sans"/>
        </w:rPr>
      </w:pPr>
      <w:r w:rsidRPr="00AF50E0">
        <w:rPr>
          <w:rFonts w:ascii="DM Sans" w:hAnsi="DM Sans"/>
        </w:rPr>
        <w:t>Integrate with commercial customer meters, BEMS platforms if applicable, and eligible onsite DERs.</w:t>
      </w:r>
    </w:p>
    <w:p w:rsidRPr="00AF50E0" w:rsidR="00467F6C" w:rsidP="00CD5923" w:rsidRDefault="00D3660E" w14:paraId="045F60E9" w14:textId="650C021D">
      <w:pPr>
        <w:numPr>
          <w:ilvl w:val="0"/>
          <w:numId w:val="15"/>
        </w:numPr>
        <w:rPr>
          <w:rFonts w:ascii="DM Sans" w:hAnsi="DM Sans"/>
        </w:rPr>
      </w:pPr>
      <w:r w:rsidRPr="00AF50E0">
        <w:rPr>
          <w:rFonts w:ascii="DM Sans" w:hAnsi="DM Sans"/>
        </w:rPr>
        <w:t>Support dispatchable DR events, load</w:t>
      </w:r>
      <w:r w:rsidRPr="00AF50E0">
        <w:rPr>
          <w:rFonts w:ascii="DM Sans" w:hAnsi="DM Sans"/>
        </w:rPr>
        <w:noBreakHyphen/>
      </w:r>
      <w:r w:rsidRPr="00AF50E0">
        <w:rPr>
          <w:rFonts w:ascii="DM Sans" w:hAnsi="DM Sans"/>
        </w:rPr>
        <w:t>shed commitments, and commercial participation baselining.</w:t>
      </w:r>
    </w:p>
    <w:p w:rsidRPr="00AF50E0" w:rsidR="00D3660E" w:rsidP="00D3660E" w:rsidRDefault="00D3660E" w14:paraId="3093E634" w14:textId="77777777">
      <w:pPr>
        <w:rPr>
          <w:rFonts w:ascii="DM Sans" w:hAnsi="DM Sans"/>
        </w:rPr>
      </w:pPr>
    </w:p>
    <w:p w:rsidRPr="00AF50E0" w:rsidR="00D3660E" w:rsidP="004F7C03" w:rsidRDefault="00852D9E" w14:paraId="6D72E9B2" w14:textId="2C586223">
      <w:pPr>
        <w:pStyle w:val="Heading2"/>
        <w:rPr>
          <w:rFonts w:ascii="DM Sans" w:hAnsi="DM Sans"/>
        </w:rPr>
      </w:pPr>
      <w:bookmarkStart w:name="_Toc225953745" w:id="8"/>
      <w:r w:rsidRPr="00AF50E0">
        <w:rPr>
          <w:rFonts w:ascii="DM Sans" w:hAnsi="DM Sans"/>
        </w:rPr>
        <w:t>Flexibility and Interoperability</w:t>
      </w:r>
      <w:bookmarkEnd w:id="8"/>
    </w:p>
    <w:p w:rsidRPr="00AF50E0" w:rsidR="000D60DB" w:rsidP="00852D9E" w:rsidRDefault="000D60DB" w14:paraId="326081B1" w14:textId="77777777">
      <w:pPr>
        <w:rPr>
          <w:rFonts w:ascii="DM Sans" w:hAnsi="DM Sans"/>
          <w:b/>
        </w:rPr>
      </w:pPr>
    </w:p>
    <w:p w:rsidRPr="00AF50E0" w:rsidR="00852D9E" w:rsidP="00852D9E" w:rsidRDefault="00852D9E" w14:paraId="20C69F7B" w14:textId="74E5E3C9">
      <w:pPr>
        <w:rPr>
          <w:rFonts w:ascii="DM Sans" w:hAnsi="DM Sans"/>
          <w:b/>
        </w:rPr>
      </w:pPr>
      <w:r w:rsidRPr="00AF50E0">
        <w:rPr>
          <w:rFonts w:ascii="DM Sans" w:hAnsi="DM Sans"/>
          <w:b/>
        </w:rPr>
        <w:t>Systems Integration</w:t>
      </w:r>
    </w:p>
    <w:p w:rsidRPr="00AF50E0" w:rsidR="00852D9E" w:rsidP="00CD5923" w:rsidRDefault="00852D9E" w14:paraId="2BDF6BA1" w14:textId="3728FA64">
      <w:pPr>
        <w:pStyle w:val="ListParagraph"/>
        <w:numPr>
          <w:ilvl w:val="0"/>
          <w:numId w:val="16"/>
        </w:numPr>
        <w:rPr>
          <w:rFonts w:ascii="DM Sans" w:hAnsi="DM Sans"/>
        </w:rPr>
      </w:pPr>
      <w:r w:rsidRPr="00AF50E0">
        <w:rPr>
          <w:rFonts w:ascii="DM Sans" w:hAnsi="DM Sans"/>
        </w:rPr>
        <w:t>Integrat</w:t>
      </w:r>
      <w:r w:rsidRPr="00AF50E0" w:rsidR="00FF4DB7">
        <w:rPr>
          <w:rFonts w:ascii="DM Sans" w:hAnsi="DM Sans"/>
        </w:rPr>
        <w:t xml:space="preserve">e seamlessly with SMECO and ICF systems (e.g., customer systems, enrollment systems, data warehouses, and program portals.) </w:t>
      </w:r>
    </w:p>
    <w:p w:rsidRPr="00AF50E0" w:rsidR="008964C0" w:rsidP="00CD5923" w:rsidRDefault="00FF4DB7" w14:paraId="51F01226" w14:textId="5C05105F">
      <w:pPr>
        <w:pStyle w:val="ListParagraph"/>
        <w:numPr>
          <w:ilvl w:val="0"/>
          <w:numId w:val="16"/>
        </w:numPr>
        <w:rPr>
          <w:rFonts w:ascii="DM Sans" w:hAnsi="DM Sans"/>
        </w:rPr>
      </w:pPr>
      <w:r w:rsidRPr="00AF50E0">
        <w:rPr>
          <w:rFonts w:ascii="DM Sans" w:hAnsi="DM Sans"/>
        </w:rPr>
        <w:t xml:space="preserve">Support ingestion and export of structured and unstructured data </w:t>
      </w:r>
      <w:r w:rsidRPr="00AF50E0" w:rsidR="000D60DB">
        <w:rPr>
          <w:rFonts w:ascii="DM Sans" w:hAnsi="DM Sans"/>
        </w:rPr>
        <w:t xml:space="preserve">through modern APIs. </w:t>
      </w:r>
    </w:p>
    <w:p w:rsidRPr="00AF50E0" w:rsidR="00F93D1A" w:rsidP="00F93D1A" w:rsidRDefault="00F93D1A" w14:paraId="0EE0C90D" w14:textId="77777777">
      <w:pPr>
        <w:rPr>
          <w:rFonts w:ascii="DM Sans" w:hAnsi="DM Sans"/>
        </w:rPr>
      </w:pPr>
    </w:p>
    <w:p w:rsidRPr="00AF50E0" w:rsidR="00F93D1A" w:rsidP="00F93D1A" w:rsidRDefault="00695F50" w14:paraId="68E95A96" w14:textId="5574B8A3">
      <w:pPr>
        <w:rPr>
          <w:rFonts w:ascii="DM Sans" w:hAnsi="DM Sans"/>
          <w:b/>
        </w:rPr>
      </w:pPr>
      <w:r w:rsidRPr="00AF50E0">
        <w:rPr>
          <w:rFonts w:ascii="DM Sans" w:hAnsi="DM Sans"/>
          <w:b/>
        </w:rPr>
        <w:t>Aggregator &amp; Implementer Collaboration</w:t>
      </w:r>
    </w:p>
    <w:p w:rsidRPr="00AF50E0" w:rsidR="0063161C" w:rsidP="0063161C" w:rsidRDefault="0063161C" w14:paraId="4871E106" w14:textId="77777777">
      <w:pPr>
        <w:pStyle w:val="ListParagraph"/>
        <w:numPr>
          <w:ilvl w:val="0"/>
          <w:numId w:val="23"/>
        </w:numPr>
        <w:rPr>
          <w:rFonts w:ascii="DM Sans" w:hAnsi="DM Sans"/>
        </w:rPr>
      </w:pPr>
      <w:r w:rsidRPr="00AF50E0">
        <w:rPr>
          <w:rFonts w:ascii="DM Sans" w:hAnsi="DM Sans"/>
        </w:rPr>
        <w:t xml:space="preserve">Provide capabilities to integrate with external aggregators that manage </w:t>
      </w:r>
      <w:proofErr w:type="gramStart"/>
      <w:r w:rsidRPr="00AF50E0">
        <w:rPr>
          <w:rFonts w:ascii="DM Sans" w:hAnsi="DM Sans"/>
        </w:rPr>
        <w:t>vertical</w:t>
      </w:r>
      <w:proofErr w:type="gramEnd"/>
      <w:r w:rsidRPr="00AF50E0">
        <w:rPr>
          <w:rFonts w:ascii="DM Sans" w:hAnsi="DM Sans"/>
        </w:rPr>
        <w:t xml:space="preserve"> specific DER portfolios (EV, BESS, thermostats, water heaters, or commercial DR).</w:t>
      </w:r>
    </w:p>
    <w:p w:rsidRPr="00AF50E0" w:rsidR="0063161C" w:rsidP="0063161C" w:rsidRDefault="0063161C" w14:paraId="53D29119" w14:textId="77777777">
      <w:pPr>
        <w:pStyle w:val="ListParagraph"/>
        <w:numPr>
          <w:ilvl w:val="0"/>
          <w:numId w:val="23"/>
        </w:numPr>
        <w:rPr>
          <w:rFonts w:ascii="DM Sans" w:hAnsi="DM Sans"/>
        </w:rPr>
      </w:pPr>
      <w:r w:rsidRPr="00AF50E0">
        <w:rPr>
          <w:rFonts w:ascii="DM Sans" w:hAnsi="DM Sans"/>
        </w:rPr>
        <w:t>Support enrollment flows where aggregators recruit and onboard customers supplying DERs to SMECO.</w:t>
      </w:r>
    </w:p>
    <w:p w:rsidRPr="00AF50E0" w:rsidR="00695F50" w:rsidP="0063161C" w:rsidRDefault="00695F50" w14:paraId="103AE43F" w14:textId="77777777">
      <w:pPr>
        <w:rPr>
          <w:rFonts w:ascii="DM Sans" w:hAnsi="DM Sans"/>
        </w:rPr>
      </w:pPr>
    </w:p>
    <w:p w:rsidRPr="00AF50E0" w:rsidR="0063161C" w:rsidP="0063161C" w:rsidRDefault="0063161C" w14:paraId="2AC01F5D" w14:textId="5336B5D3">
      <w:pPr>
        <w:rPr>
          <w:rFonts w:ascii="DM Sans" w:hAnsi="DM Sans"/>
          <w:b/>
        </w:rPr>
      </w:pPr>
      <w:r w:rsidRPr="00AF50E0">
        <w:rPr>
          <w:rFonts w:ascii="DM Sans" w:hAnsi="DM Sans"/>
          <w:b/>
        </w:rPr>
        <w:t xml:space="preserve">Scalability &amp; Emerging Technologies </w:t>
      </w:r>
    </w:p>
    <w:p w:rsidRPr="00AF50E0" w:rsidR="00B52EF2" w:rsidP="00B52EF2" w:rsidRDefault="00B52EF2" w14:paraId="74CBF286" w14:textId="77777777">
      <w:pPr>
        <w:pStyle w:val="ListParagraph"/>
        <w:numPr>
          <w:ilvl w:val="0"/>
          <w:numId w:val="24"/>
        </w:numPr>
        <w:rPr>
          <w:rFonts w:ascii="DM Sans" w:hAnsi="DM Sans"/>
        </w:rPr>
      </w:pPr>
      <w:r w:rsidRPr="00AF50E0">
        <w:rPr>
          <w:rFonts w:ascii="DM Sans" w:hAnsi="DM Sans"/>
        </w:rPr>
        <w:t>Maintain operational performance at high customer volumes across all DER classes.</w:t>
      </w:r>
    </w:p>
    <w:p w:rsidRPr="00AF50E0" w:rsidR="00B52EF2" w:rsidP="00B52EF2" w:rsidRDefault="00B52EF2" w14:paraId="4F23E615" w14:textId="77777777">
      <w:pPr>
        <w:pStyle w:val="ListParagraph"/>
        <w:numPr>
          <w:ilvl w:val="0"/>
          <w:numId w:val="24"/>
        </w:numPr>
        <w:rPr>
          <w:rFonts w:ascii="DM Sans" w:hAnsi="DM Sans"/>
        </w:rPr>
      </w:pPr>
      <w:r w:rsidRPr="00AF50E0">
        <w:rPr>
          <w:rFonts w:ascii="DM Sans" w:hAnsi="DM Sans"/>
        </w:rPr>
        <w:t>Offer a flexible architecture to incorporate newly emerging DER technologies, OEMs, or communication protocols.</w:t>
      </w:r>
    </w:p>
    <w:p w:rsidRPr="00AF50E0" w:rsidR="0063161C" w:rsidP="00B52EF2" w:rsidRDefault="0063161C" w14:paraId="5C94BB70" w14:textId="77777777">
      <w:pPr>
        <w:rPr>
          <w:rFonts w:ascii="DM Sans" w:hAnsi="DM Sans"/>
        </w:rPr>
      </w:pPr>
    </w:p>
    <w:p w:rsidRPr="00AF50E0" w:rsidR="00B52EF2" w:rsidP="00B52EF2" w:rsidRDefault="00B52EF2" w14:paraId="0100440C" w14:textId="2F5F327D">
      <w:pPr>
        <w:rPr>
          <w:rFonts w:ascii="DM Sans" w:hAnsi="DM Sans"/>
          <w:b/>
        </w:rPr>
      </w:pPr>
      <w:r w:rsidRPr="00AF50E0">
        <w:rPr>
          <w:rFonts w:ascii="DM Sans" w:hAnsi="DM Sans"/>
          <w:b/>
        </w:rPr>
        <w:t xml:space="preserve">Supported Communication Protocols </w:t>
      </w:r>
    </w:p>
    <w:p w:rsidRPr="00AF50E0" w:rsidR="00B406E3" w:rsidP="00B406E3" w:rsidRDefault="00B406E3" w14:paraId="02A17395" w14:textId="41B1270C">
      <w:pPr>
        <w:pStyle w:val="ListParagraph"/>
        <w:numPr>
          <w:ilvl w:val="0"/>
          <w:numId w:val="25"/>
        </w:numPr>
        <w:rPr>
          <w:rFonts w:ascii="DM Sans" w:hAnsi="DM Sans"/>
        </w:rPr>
      </w:pPr>
      <w:r>
        <w:rPr>
          <w:rFonts w:ascii="DM Sans" w:hAnsi="DM Sans"/>
        </w:rPr>
        <w:t>Support the protocols and interfaces outlined in Section 3: Minimum Vendor Qualifications.</w:t>
      </w:r>
    </w:p>
    <w:p w:rsidRPr="00AF50E0" w:rsidR="00B3002D" w:rsidP="00B3002D" w:rsidRDefault="00B3002D" w14:paraId="2FF5E8A7" w14:textId="77777777">
      <w:pPr>
        <w:pStyle w:val="ListParagraph"/>
        <w:numPr>
          <w:ilvl w:val="0"/>
          <w:numId w:val="25"/>
        </w:numPr>
        <w:rPr>
          <w:rFonts w:ascii="DM Sans" w:hAnsi="DM Sans"/>
        </w:rPr>
      </w:pPr>
      <w:r w:rsidRPr="00AF50E0">
        <w:rPr>
          <w:rFonts w:ascii="DM Sans" w:hAnsi="DM Sans"/>
        </w:rPr>
        <w:t>Allow extension to OEM specific proprietary API connections.</w:t>
      </w:r>
    </w:p>
    <w:p w:rsidRPr="00AF50E0" w:rsidR="00B52EF2" w:rsidP="00B3002D" w:rsidRDefault="00B52EF2" w14:paraId="6C41D856" w14:textId="77777777">
      <w:pPr>
        <w:rPr>
          <w:rFonts w:ascii="DM Sans" w:hAnsi="DM Sans"/>
        </w:rPr>
      </w:pPr>
    </w:p>
    <w:p w:rsidRPr="00AF50E0" w:rsidR="00B3002D" w:rsidP="00B3002D" w:rsidRDefault="00B3002D" w14:paraId="25A52B98" w14:textId="72602432">
      <w:pPr>
        <w:pStyle w:val="Heading2"/>
        <w:rPr>
          <w:rFonts w:ascii="DM Sans" w:hAnsi="DM Sans"/>
        </w:rPr>
      </w:pPr>
      <w:bookmarkStart w:name="_Toc225953746" w:id="9"/>
      <w:r w:rsidRPr="00AF50E0">
        <w:rPr>
          <w:rFonts w:ascii="DM Sans" w:hAnsi="DM Sans"/>
        </w:rPr>
        <w:t>Load Management, Forecasting, Monitoring, and Program Refinement</w:t>
      </w:r>
      <w:bookmarkEnd w:id="9"/>
    </w:p>
    <w:p w:rsidRPr="00AF50E0" w:rsidR="00B3002D" w:rsidP="00B3002D" w:rsidRDefault="00B3002D" w14:paraId="1F2BBF17" w14:textId="77777777">
      <w:pPr>
        <w:rPr>
          <w:rFonts w:ascii="DM Sans" w:hAnsi="DM Sans"/>
        </w:rPr>
      </w:pPr>
    </w:p>
    <w:p w:rsidRPr="00AF50E0" w:rsidR="00B3002D" w:rsidP="00B3002D" w:rsidRDefault="00B3002D" w14:paraId="1CA1DC85" w14:textId="5E2E565F">
      <w:pPr>
        <w:rPr>
          <w:rFonts w:ascii="DM Sans" w:hAnsi="DM Sans"/>
          <w:b/>
        </w:rPr>
      </w:pPr>
      <w:r w:rsidRPr="00AF50E0">
        <w:rPr>
          <w:rFonts w:ascii="DM Sans" w:hAnsi="DM Sans"/>
          <w:b/>
        </w:rPr>
        <w:t xml:space="preserve">Orchestrated Load Management </w:t>
      </w:r>
    </w:p>
    <w:p w:rsidRPr="00AF50E0" w:rsidR="00086A86" w:rsidP="00086A86" w:rsidRDefault="00086A86" w14:paraId="2B4E05CE" w14:textId="3C2E1D86">
      <w:pPr>
        <w:pStyle w:val="ListParagraph"/>
        <w:numPr>
          <w:ilvl w:val="0"/>
          <w:numId w:val="26"/>
        </w:numPr>
        <w:rPr>
          <w:rFonts w:ascii="DM Sans" w:hAnsi="DM Sans"/>
        </w:rPr>
      </w:pPr>
      <w:r w:rsidRPr="00AF50E0">
        <w:rPr>
          <w:rFonts w:ascii="DM Sans" w:hAnsi="DM Sans"/>
        </w:rPr>
        <w:t xml:space="preserve">Enable SMECO to run coordinated, multi-asset load management strategies such as: </w:t>
      </w:r>
    </w:p>
    <w:p w:rsidRPr="00AF50E0" w:rsidR="00086A86" w:rsidP="00086A86" w:rsidRDefault="00086A86" w14:paraId="6B418913" w14:textId="77777777">
      <w:pPr>
        <w:pStyle w:val="ListParagraph"/>
        <w:numPr>
          <w:ilvl w:val="1"/>
          <w:numId w:val="26"/>
        </w:numPr>
        <w:rPr>
          <w:rFonts w:ascii="DM Sans" w:hAnsi="DM Sans"/>
        </w:rPr>
      </w:pPr>
      <w:r w:rsidRPr="00AF50E0">
        <w:rPr>
          <w:rFonts w:ascii="DM Sans" w:hAnsi="DM Sans"/>
        </w:rPr>
        <w:t>Daily load shift</w:t>
      </w:r>
    </w:p>
    <w:p w:rsidRPr="00AF50E0" w:rsidR="00086A86" w:rsidP="00086A86" w:rsidRDefault="00086A86" w14:paraId="4C34848E" w14:textId="77777777">
      <w:pPr>
        <w:pStyle w:val="ListParagraph"/>
        <w:numPr>
          <w:ilvl w:val="1"/>
          <w:numId w:val="26"/>
        </w:numPr>
        <w:rPr>
          <w:rFonts w:ascii="DM Sans" w:hAnsi="DM Sans"/>
        </w:rPr>
      </w:pPr>
      <w:r w:rsidRPr="00AF50E0">
        <w:rPr>
          <w:rFonts w:ascii="DM Sans" w:hAnsi="DM Sans"/>
        </w:rPr>
        <w:t>Event based load shed</w:t>
      </w:r>
    </w:p>
    <w:p w:rsidRPr="00AF50E0" w:rsidR="00086A86" w:rsidP="00086A86" w:rsidRDefault="00086A86" w14:paraId="15CE0FBC" w14:textId="77777777">
      <w:pPr>
        <w:pStyle w:val="ListParagraph"/>
        <w:numPr>
          <w:ilvl w:val="1"/>
          <w:numId w:val="26"/>
        </w:numPr>
        <w:rPr>
          <w:rFonts w:ascii="DM Sans" w:hAnsi="DM Sans"/>
        </w:rPr>
      </w:pPr>
      <w:r w:rsidRPr="00AF50E0">
        <w:rPr>
          <w:rFonts w:ascii="DM Sans" w:hAnsi="DM Sans"/>
        </w:rPr>
        <w:t>Curtailment</w:t>
      </w:r>
    </w:p>
    <w:p w:rsidRPr="00AF50E0" w:rsidR="00086A86" w:rsidP="00086A86" w:rsidRDefault="00086A86" w14:paraId="1D3E521A" w14:textId="77777777">
      <w:pPr>
        <w:pStyle w:val="ListParagraph"/>
        <w:numPr>
          <w:ilvl w:val="1"/>
          <w:numId w:val="26"/>
        </w:numPr>
        <w:rPr>
          <w:rFonts w:ascii="DM Sans" w:hAnsi="DM Sans"/>
        </w:rPr>
      </w:pPr>
      <w:r w:rsidRPr="00AF50E0">
        <w:rPr>
          <w:rFonts w:ascii="DM Sans" w:hAnsi="DM Sans"/>
        </w:rPr>
        <w:t>Multi DER orchestration at household and feeder levels</w:t>
      </w:r>
    </w:p>
    <w:p w:rsidRPr="00AF50E0" w:rsidR="00086A86" w:rsidP="00086A86" w:rsidRDefault="00086A86" w14:paraId="7AE068C3" w14:textId="77777777">
      <w:pPr>
        <w:pStyle w:val="ListParagraph"/>
        <w:numPr>
          <w:ilvl w:val="0"/>
          <w:numId w:val="26"/>
        </w:numPr>
        <w:rPr>
          <w:rFonts w:ascii="DM Sans" w:hAnsi="DM Sans"/>
        </w:rPr>
      </w:pPr>
      <w:r w:rsidRPr="00AF50E0">
        <w:rPr>
          <w:rFonts w:ascii="DM Sans" w:hAnsi="DM Sans"/>
        </w:rPr>
        <w:t>Allow simultaneous or sequential dispatch across multiple DER classes based on SMECO defined logic.</w:t>
      </w:r>
    </w:p>
    <w:p w:rsidRPr="00AF50E0" w:rsidR="00B3002D" w:rsidP="00DE0EDA" w:rsidRDefault="00B3002D" w14:paraId="4B3750D1" w14:textId="77777777">
      <w:pPr>
        <w:rPr>
          <w:rFonts w:ascii="DM Sans" w:hAnsi="DM Sans"/>
        </w:rPr>
      </w:pPr>
    </w:p>
    <w:p w:rsidRPr="00AF50E0" w:rsidR="00DE0EDA" w:rsidP="00DE0EDA" w:rsidRDefault="00DE0EDA" w14:paraId="60F3D5B1" w14:textId="46801263">
      <w:pPr>
        <w:rPr>
          <w:rFonts w:ascii="DM Sans" w:hAnsi="DM Sans"/>
          <w:b/>
        </w:rPr>
      </w:pPr>
      <w:r w:rsidRPr="00AF50E0">
        <w:rPr>
          <w:rFonts w:ascii="DM Sans" w:hAnsi="DM Sans"/>
          <w:b/>
        </w:rPr>
        <w:t xml:space="preserve">Forecasting &amp; Reporting </w:t>
      </w:r>
    </w:p>
    <w:p w:rsidRPr="00AF50E0" w:rsidR="00DF2794" w:rsidP="00DF2794" w:rsidRDefault="00DF2794" w14:paraId="04C740E0" w14:textId="77777777">
      <w:pPr>
        <w:pStyle w:val="ListParagraph"/>
        <w:numPr>
          <w:ilvl w:val="0"/>
          <w:numId w:val="27"/>
        </w:numPr>
        <w:rPr>
          <w:rFonts w:ascii="DM Sans" w:hAnsi="DM Sans"/>
        </w:rPr>
      </w:pPr>
      <w:r w:rsidRPr="00AF50E0">
        <w:rPr>
          <w:rFonts w:ascii="DM Sans" w:hAnsi="DM Sans"/>
        </w:rPr>
        <w:t>Forecast available load reduction potential by asset type and customer segment.</w:t>
      </w:r>
    </w:p>
    <w:p w:rsidRPr="00AF50E0" w:rsidR="00DF2794" w:rsidP="00DF2794" w:rsidRDefault="00DF2794" w14:paraId="6B108260" w14:textId="77777777">
      <w:pPr>
        <w:pStyle w:val="ListParagraph"/>
        <w:numPr>
          <w:ilvl w:val="0"/>
          <w:numId w:val="27"/>
        </w:numPr>
        <w:rPr>
          <w:rFonts w:ascii="DM Sans" w:hAnsi="DM Sans"/>
        </w:rPr>
      </w:pPr>
      <w:r w:rsidRPr="00AF50E0">
        <w:rPr>
          <w:rFonts w:ascii="DM Sans" w:hAnsi="DM Sans"/>
        </w:rPr>
        <w:t xml:space="preserve">Provide dashboards, tabular reports, and accessible APIs displaying: </w:t>
      </w:r>
    </w:p>
    <w:p w:rsidRPr="00AF50E0" w:rsidR="00DF2794" w:rsidP="00DF2794" w:rsidRDefault="00DF2794" w14:paraId="73669522" w14:textId="77777777">
      <w:pPr>
        <w:pStyle w:val="ListParagraph"/>
        <w:numPr>
          <w:ilvl w:val="1"/>
          <w:numId w:val="27"/>
        </w:numPr>
        <w:rPr>
          <w:rFonts w:ascii="DM Sans" w:hAnsi="DM Sans"/>
        </w:rPr>
      </w:pPr>
      <w:r w:rsidRPr="00AF50E0">
        <w:rPr>
          <w:rFonts w:ascii="DM Sans" w:hAnsi="DM Sans"/>
        </w:rPr>
        <w:t>Real time and day ahead DER flexibility</w:t>
      </w:r>
    </w:p>
    <w:p w:rsidRPr="00AF50E0" w:rsidR="00DF2794" w:rsidP="00DF2794" w:rsidRDefault="00DF2794" w14:paraId="417427B9" w14:textId="77777777">
      <w:pPr>
        <w:pStyle w:val="ListParagraph"/>
        <w:numPr>
          <w:ilvl w:val="1"/>
          <w:numId w:val="27"/>
        </w:numPr>
        <w:rPr>
          <w:rFonts w:ascii="DM Sans" w:hAnsi="DM Sans"/>
        </w:rPr>
      </w:pPr>
      <w:r w:rsidRPr="00AF50E0">
        <w:rPr>
          <w:rFonts w:ascii="DM Sans" w:hAnsi="DM Sans"/>
        </w:rPr>
        <w:t>Event outcomes</w:t>
      </w:r>
    </w:p>
    <w:p w:rsidRPr="00AF50E0" w:rsidR="00DF2794" w:rsidP="00DF2794" w:rsidRDefault="00DF2794" w14:paraId="2024AD1D" w14:textId="77777777">
      <w:pPr>
        <w:pStyle w:val="ListParagraph"/>
        <w:numPr>
          <w:ilvl w:val="1"/>
          <w:numId w:val="27"/>
        </w:numPr>
        <w:rPr>
          <w:rFonts w:ascii="DM Sans" w:hAnsi="DM Sans"/>
        </w:rPr>
      </w:pPr>
      <w:r w:rsidRPr="00AF50E0">
        <w:rPr>
          <w:rFonts w:ascii="DM Sans" w:hAnsi="DM Sans"/>
        </w:rPr>
        <w:t>Portfolio level and device level performance</w:t>
      </w:r>
    </w:p>
    <w:p w:rsidRPr="00AF50E0" w:rsidR="00DF2794" w:rsidP="00DF2794" w:rsidRDefault="00DF2794" w14:paraId="3A120142" w14:textId="77777777">
      <w:pPr>
        <w:pStyle w:val="ListParagraph"/>
        <w:numPr>
          <w:ilvl w:val="1"/>
          <w:numId w:val="27"/>
        </w:numPr>
        <w:rPr>
          <w:rFonts w:ascii="DM Sans" w:hAnsi="DM Sans"/>
        </w:rPr>
      </w:pPr>
      <w:r w:rsidRPr="00AF50E0">
        <w:rPr>
          <w:rFonts w:ascii="DM Sans" w:hAnsi="DM Sans"/>
        </w:rPr>
        <w:t>Coincident peak reduction insights</w:t>
      </w:r>
    </w:p>
    <w:p w:rsidRPr="00AF50E0" w:rsidR="00DE0EDA" w:rsidP="00DF2794" w:rsidRDefault="00DE0EDA" w14:paraId="64ADB549" w14:textId="77777777">
      <w:pPr>
        <w:rPr>
          <w:rFonts w:ascii="DM Sans" w:hAnsi="DM Sans"/>
        </w:rPr>
      </w:pPr>
    </w:p>
    <w:p w:rsidRPr="00AF50E0" w:rsidR="00DF2794" w:rsidP="00DF2794" w:rsidRDefault="00DF2794" w14:paraId="3036D7E4" w14:textId="0A7743C5">
      <w:pPr>
        <w:rPr>
          <w:rFonts w:ascii="DM Sans" w:hAnsi="DM Sans"/>
          <w:b/>
        </w:rPr>
      </w:pPr>
      <w:r w:rsidRPr="00AF50E0">
        <w:rPr>
          <w:rFonts w:ascii="DM Sans" w:hAnsi="DM Sans"/>
          <w:b/>
        </w:rPr>
        <w:t>Data Access &amp; Regulatory Reporting</w:t>
      </w:r>
    </w:p>
    <w:p w:rsidRPr="00AF50E0" w:rsidR="0063588A" w:rsidP="0063588A" w:rsidRDefault="0063588A" w14:paraId="0A130D3E" w14:textId="77777777">
      <w:pPr>
        <w:pStyle w:val="ListParagraph"/>
        <w:numPr>
          <w:ilvl w:val="0"/>
          <w:numId w:val="28"/>
        </w:numPr>
        <w:rPr>
          <w:rFonts w:ascii="DM Sans" w:hAnsi="DM Sans"/>
        </w:rPr>
      </w:pPr>
      <w:r w:rsidRPr="00AF50E0">
        <w:rPr>
          <w:rFonts w:ascii="DM Sans" w:hAnsi="DM Sans"/>
        </w:rPr>
        <w:t>Provide SMECO and ICF with full access to underlying raw data (with appropriate security controls).</w:t>
      </w:r>
    </w:p>
    <w:p w:rsidRPr="00AF50E0" w:rsidR="0063588A" w:rsidP="0063588A" w:rsidRDefault="0063588A" w14:paraId="17EFC623" w14:textId="77777777">
      <w:pPr>
        <w:pStyle w:val="ListParagraph"/>
        <w:numPr>
          <w:ilvl w:val="0"/>
          <w:numId w:val="28"/>
        </w:numPr>
        <w:rPr>
          <w:rFonts w:ascii="DM Sans" w:hAnsi="DM Sans"/>
        </w:rPr>
      </w:pPr>
      <w:r w:rsidRPr="00AF50E0">
        <w:rPr>
          <w:rFonts w:ascii="DM Sans" w:hAnsi="DM Sans"/>
        </w:rPr>
        <w:t>Deliver automated data feeds and reporting packages to support filings with the Maryland Public Service Commission (PSC) and other regulatory bodies.</w:t>
      </w:r>
    </w:p>
    <w:p w:rsidRPr="00AF50E0" w:rsidR="0063588A" w:rsidP="0063588A" w:rsidRDefault="0063588A" w14:paraId="114AE076" w14:textId="77777777">
      <w:pPr>
        <w:rPr>
          <w:rFonts w:ascii="DM Sans" w:hAnsi="DM Sans"/>
        </w:rPr>
      </w:pPr>
    </w:p>
    <w:p w:rsidRPr="00AF50E0" w:rsidR="0063588A" w:rsidP="0063588A" w:rsidRDefault="0063588A" w14:paraId="7E1E1A3B" w14:textId="61CD70DF">
      <w:pPr>
        <w:pStyle w:val="Heading2"/>
        <w:rPr>
          <w:rFonts w:ascii="DM Sans" w:hAnsi="DM Sans"/>
        </w:rPr>
      </w:pPr>
      <w:bookmarkStart w:name="_Toc225953747" w:id="10"/>
      <w:r w:rsidRPr="00AF50E0">
        <w:rPr>
          <w:rFonts w:ascii="DM Sans" w:hAnsi="DM Sans"/>
        </w:rPr>
        <w:t>Data Security</w:t>
      </w:r>
      <w:bookmarkEnd w:id="10"/>
      <w:r w:rsidRPr="00AF50E0">
        <w:rPr>
          <w:rFonts w:ascii="DM Sans" w:hAnsi="DM Sans"/>
        </w:rPr>
        <w:t xml:space="preserve"> </w:t>
      </w:r>
    </w:p>
    <w:p w:rsidRPr="00AF50E0" w:rsidR="0063588A" w:rsidP="0063588A" w:rsidRDefault="0063588A" w14:paraId="637DADE9" w14:textId="77777777">
      <w:pPr>
        <w:rPr>
          <w:rFonts w:ascii="DM Sans" w:hAnsi="DM Sans"/>
          <w:b/>
        </w:rPr>
      </w:pPr>
    </w:p>
    <w:p w:rsidRPr="00AF50E0" w:rsidR="0063588A" w:rsidP="0063588A" w:rsidRDefault="0063588A" w14:paraId="0FC8C3C0" w14:textId="14457E47">
      <w:pPr>
        <w:rPr>
          <w:rFonts w:ascii="DM Sans" w:hAnsi="DM Sans"/>
          <w:b/>
        </w:rPr>
      </w:pPr>
      <w:r w:rsidRPr="00AF50E0">
        <w:rPr>
          <w:rFonts w:ascii="DM Sans" w:hAnsi="DM Sans"/>
          <w:b/>
        </w:rPr>
        <w:t xml:space="preserve">Cyber Security Protocols </w:t>
      </w:r>
    </w:p>
    <w:p w:rsidRPr="00AF50E0" w:rsidR="002355B7" w:rsidP="002355B7" w:rsidRDefault="002355B7" w14:paraId="6F7F48CA" w14:textId="77777777">
      <w:pPr>
        <w:pStyle w:val="ListParagraph"/>
        <w:numPr>
          <w:ilvl w:val="0"/>
          <w:numId w:val="29"/>
        </w:numPr>
        <w:rPr>
          <w:rFonts w:ascii="DM Sans" w:hAnsi="DM Sans"/>
        </w:rPr>
      </w:pPr>
      <w:r w:rsidRPr="00AF50E0">
        <w:rPr>
          <w:rFonts w:ascii="DM Sans" w:hAnsi="DM Sans"/>
        </w:rPr>
        <w:t>Employ robust data security measures including (but not limited to):</w:t>
      </w:r>
    </w:p>
    <w:p w:rsidRPr="00AF50E0" w:rsidR="002355B7" w:rsidP="002355B7" w:rsidRDefault="002355B7" w14:paraId="01186319" w14:textId="77777777">
      <w:pPr>
        <w:pStyle w:val="ListParagraph"/>
        <w:numPr>
          <w:ilvl w:val="0"/>
          <w:numId w:val="29"/>
        </w:numPr>
        <w:rPr>
          <w:rFonts w:ascii="DM Sans" w:hAnsi="DM Sans"/>
        </w:rPr>
      </w:pPr>
      <w:r w:rsidRPr="00AF50E0">
        <w:rPr>
          <w:rFonts w:ascii="DM Sans" w:hAnsi="DM Sans"/>
        </w:rPr>
        <w:t>Encryption, secure authentication, firewalls, intrusion detection, and network segmentation.</w:t>
      </w:r>
    </w:p>
    <w:p w:rsidRPr="00AF50E0" w:rsidR="0063588A" w:rsidP="002355B7" w:rsidRDefault="0063588A" w14:paraId="255962FF" w14:textId="77777777">
      <w:pPr>
        <w:rPr>
          <w:rFonts w:ascii="DM Sans" w:hAnsi="DM Sans"/>
        </w:rPr>
      </w:pPr>
    </w:p>
    <w:p w:rsidRPr="00AF50E0" w:rsidR="002355B7" w:rsidP="002355B7" w:rsidRDefault="002355B7" w14:paraId="13093240" w14:textId="084D8321">
      <w:pPr>
        <w:rPr>
          <w:rFonts w:ascii="DM Sans" w:hAnsi="DM Sans"/>
          <w:b/>
        </w:rPr>
      </w:pPr>
      <w:r w:rsidRPr="00AF50E0">
        <w:rPr>
          <w:rFonts w:ascii="DM Sans" w:hAnsi="DM Sans"/>
          <w:b/>
        </w:rPr>
        <w:t xml:space="preserve">Regulatory Compliance </w:t>
      </w:r>
    </w:p>
    <w:p w:rsidRPr="00AF50E0" w:rsidR="005616EF" w:rsidP="005616EF" w:rsidRDefault="005616EF" w14:paraId="2022AD09" w14:textId="77777777">
      <w:pPr>
        <w:pStyle w:val="ListParagraph"/>
        <w:numPr>
          <w:ilvl w:val="0"/>
          <w:numId w:val="30"/>
        </w:numPr>
        <w:rPr>
          <w:rFonts w:ascii="DM Sans" w:hAnsi="DM Sans"/>
        </w:rPr>
      </w:pPr>
      <w:r w:rsidRPr="00AF50E0">
        <w:rPr>
          <w:rFonts w:ascii="DM Sans" w:hAnsi="DM Sans"/>
        </w:rPr>
        <w:t>Comply with relevant industry regulations (e.g., NIST, ISO 27001).</w:t>
      </w:r>
    </w:p>
    <w:p w:rsidRPr="00AF50E0" w:rsidR="005616EF" w:rsidP="005616EF" w:rsidRDefault="005616EF" w14:paraId="6D54F720" w14:textId="260D774B">
      <w:pPr>
        <w:pStyle w:val="ListParagraph"/>
        <w:numPr>
          <w:ilvl w:val="0"/>
          <w:numId w:val="30"/>
        </w:numPr>
        <w:rPr>
          <w:rFonts w:ascii="DM Sans" w:hAnsi="DM Sans"/>
        </w:rPr>
      </w:pPr>
      <w:r w:rsidRPr="00AF50E0">
        <w:rPr>
          <w:rFonts w:ascii="DM Sans" w:hAnsi="DM Sans"/>
        </w:rPr>
        <w:t>Maintain documented cybersecurity policies and third-party assessments as requested.</w:t>
      </w:r>
    </w:p>
    <w:p w:rsidRPr="00AF50E0" w:rsidR="002355B7" w:rsidP="005616EF" w:rsidRDefault="002355B7" w14:paraId="0A7034B7" w14:textId="77777777">
      <w:pPr>
        <w:rPr>
          <w:rFonts w:ascii="DM Sans" w:hAnsi="DM Sans"/>
        </w:rPr>
      </w:pPr>
    </w:p>
    <w:p w:rsidRPr="00AF50E0" w:rsidR="005616EF" w:rsidP="005616EF" w:rsidRDefault="005616EF" w14:paraId="1637B0C7" w14:textId="51C2F0DC">
      <w:pPr>
        <w:rPr>
          <w:rFonts w:ascii="DM Sans" w:hAnsi="DM Sans"/>
          <w:b/>
        </w:rPr>
      </w:pPr>
      <w:r w:rsidRPr="00AF50E0">
        <w:rPr>
          <w:rFonts w:ascii="DM Sans" w:hAnsi="DM Sans"/>
          <w:b/>
        </w:rPr>
        <w:t xml:space="preserve">Software &amp; Patch Management </w:t>
      </w:r>
    </w:p>
    <w:p w:rsidRPr="00AF50E0" w:rsidR="00DA2E1D" w:rsidP="00DA2E1D" w:rsidRDefault="00DA2E1D" w14:paraId="751F77D9" w14:textId="77777777">
      <w:pPr>
        <w:pStyle w:val="ListParagraph"/>
        <w:numPr>
          <w:ilvl w:val="0"/>
          <w:numId w:val="31"/>
        </w:numPr>
        <w:rPr>
          <w:rFonts w:ascii="DM Sans" w:hAnsi="DM Sans"/>
        </w:rPr>
      </w:pPr>
      <w:r w:rsidRPr="00AF50E0">
        <w:rPr>
          <w:rFonts w:ascii="DM Sans" w:hAnsi="DM Sans"/>
        </w:rPr>
        <w:t>Provide ongoing software updates, patch management, and routine security enhancements.</w:t>
      </w:r>
    </w:p>
    <w:p w:rsidRPr="00AF50E0" w:rsidR="00DA2E1D" w:rsidP="00DA2E1D" w:rsidRDefault="00DA2E1D" w14:paraId="5345AFED" w14:textId="77777777">
      <w:pPr>
        <w:pStyle w:val="ListParagraph"/>
        <w:numPr>
          <w:ilvl w:val="0"/>
          <w:numId w:val="31"/>
        </w:numPr>
        <w:rPr>
          <w:rFonts w:ascii="DM Sans" w:hAnsi="DM Sans"/>
        </w:rPr>
      </w:pPr>
      <w:r w:rsidRPr="00AF50E0">
        <w:rPr>
          <w:rFonts w:ascii="DM Sans" w:hAnsi="DM Sans"/>
        </w:rPr>
        <w:t>Conduct and report results of vulnerability scans and penetration tests.</w:t>
      </w:r>
    </w:p>
    <w:p w:rsidRPr="00AF50E0" w:rsidR="00DA2E1D" w:rsidP="00DA2E1D" w:rsidRDefault="00DA2E1D" w14:paraId="67DEE764" w14:textId="77777777">
      <w:pPr>
        <w:rPr>
          <w:rFonts w:ascii="DM Sans" w:hAnsi="DM Sans"/>
        </w:rPr>
      </w:pPr>
    </w:p>
    <w:p w:rsidRPr="00AF50E0" w:rsidR="00DA2E1D" w:rsidP="00DA2E1D" w:rsidRDefault="00DA2E1D" w14:paraId="2DBBAB52" w14:textId="07777B53">
      <w:pPr>
        <w:rPr>
          <w:rFonts w:ascii="DM Sans" w:hAnsi="DM Sans"/>
          <w:b/>
        </w:rPr>
      </w:pPr>
      <w:r w:rsidRPr="00AF50E0">
        <w:rPr>
          <w:rFonts w:ascii="DM Sans" w:hAnsi="DM Sans"/>
          <w:b/>
        </w:rPr>
        <w:t xml:space="preserve">Incident Response </w:t>
      </w:r>
    </w:p>
    <w:p w:rsidRPr="00AF50E0" w:rsidR="00DA2E1D" w:rsidP="005C7F92" w:rsidRDefault="005C7F92" w14:paraId="04C40B6D" w14:textId="1B2450B7">
      <w:pPr>
        <w:pStyle w:val="ListParagraph"/>
        <w:numPr>
          <w:ilvl w:val="0"/>
          <w:numId w:val="32"/>
        </w:numPr>
        <w:rPr>
          <w:rFonts w:ascii="DM Sans" w:hAnsi="DM Sans"/>
        </w:rPr>
      </w:pPr>
      <w:r w:rsidRPr="00AF50E0">
        <w:rPr>
          <w:rFonts w:ascii="DM Sans" w:hAnsi="DM Sans"/>
        </w:rPr>
        <w:t>Provide an Incident Response Plan that outlines procedures for detecting, reporting, and mitigating security incidents.</w:t>
      </w:r>
    </w:p>
    <w:p w:rsidRPr="00AF50E0" w:rsidR="008964C0" w:rsidP="000D60DB" w:rsidRDefault="008964C0" w14:paraId="339C7D7C" w14:textId="77777777">
      <w:pPr>
        <w:rPr>
          <w:rFonts w:ascii="DM Sans" w:hAnsi="DM Sans"/>
        </w:rPr>
      </w:pPr>
    </w:p>
    <w:p w:rsidRPr="00AF50E0" w:rsidR="005246CC" w:rsidP="005246CC" w:rsidRDefault="008964C0" w14:paraId="6D07548B" w14:textId="6E934DE5">
      <w:pPr>
        <w:pStyle w:val="Heading1"/>
        <w:rPr>
          <w:rFonts w:ascii="DM Sans" w:hAnsi="DM Sans"/>
          <w:sz w:val="28"/>
          <w:szCs w:val="28"/>
        </w:rPr>
      </w:pPr>
      <w:bookmarkStart w:name="_Toc225953748" w:id="11"/>
      <w:r w:rsidRPr="00AF50E0">
        <w:rPr>
          <w:rFonts w:ascii="DM Sans" w:hAnsi="DM Sans"/>
          <w:sz w:val="28"/>
          <w:szCs w:val="28"/>
        </w:rPr>
        <w:t>Submission Requirements &amp; Format</w:t>
      </w:r>
      <w:bookmarkEnd w:id="11"/>
    </w:p>
    <w:p w:rsidRPr="00AF50E0" w:rsidR="0072739C" w:rsidP="0072739C" w:rsidRDefault="00FA1E2D" w14:paraId="0F75EF2D" w14:textId="23574AF8">
      <w:pPr>
        <w:rPr>
          <w:rFonts w:ascii="DM Sans" w:hAnsi="DM Sans"/>
        </w:rPr>
      </w:pPr>
      <w:r w:rsidRPr="00AF50E0">
        <w:rPr>
          <w:rFonts w:ascii="DM Sans" w:hAnsi="DM Sans"/>
        </w:rPr>
        <w:t xml:space="preserve">Submittals that do not conform to the </w:t>
      </w:r>
      <w:r w:rsidRPr="00AF50E0" w:rsidR="001F5ECC">
        <w:rPr>
          <w:rFonts w:ascii="DM Sans" w:hAnsi="DM Sans"/>
        </w:rPr>
        <w:t xml:space="preserve">requirements in this RFP will not be accepted for consideration. </w:t>
      </w:r>
    </w:p>
    <w:p w:rsidRPr="00AF50E0" w:rsidR="00126663" w:rsidP="0072739C" w:rsidRDefault="00126663" w14:paraId="2C3DB62A" w14:textId="77777777">
      <w:pPr>
        <w:rPr>
          <w:rFonts w:ascii="DM Sans" w:hAnsi="DM Sans"/>
        </w:rPr>
      </w:pPr>
    </w:p>
    <w:p w:rsidRPr="00AF50E0" w:rsidR="00126663" w:rsidP="00126663" w:rsidRDefault="00126663" w14:paraId="5CAD918E" w14:textId="7E4C1B31">
      <w:pPr>
        <w:pStyle w:val="Heading2"/>
        <w:rPr>
          <w:rFonts w:ascii="DM Sans" w:hAnsi="DM Sans"/>
        </w:rPr>
      </w:pPr>
      <w:bookmarkStart w:name="_Toc225953749" w:id="12"/>
      <w:r w:rsidRPr="00AF50E0">
        <w:rPr>
          <w:rFonts w:ascii="DM Sans" w:hAnsi="DM Sans"/>
        </w:rPr>
        <w:t>Submittal Instructions</w:t>
      </w:r>
      <w:bookmarkEnd w:id="12"/>
    </w:p>
    <w:p w:rsidRPr="00AF50E0" w:rsidR="00126663" w:rsidP="00126663" w:rsidRDefault="00126663" w14:paraId="7592DEB6" w14:textId="7810B3F3">
      <w:pPr>
        <w:rPr>
          <w:rFonts w:ascii="DM Sans" w:hAnsi="DM Sans"/>
        </w:rPr>
      </w:pPr>
      <w:r w:rsidRPr="00AF50E0">
        <w:rPr>
          <w:rFonts w:ascii="DM Sans" w:hAnsi="DM Sans"/>
        </w:rPr>
        <w:t xml:space="preserve">The complete proposal must be submitted by the due date specified on the online portal using the online submittal process. </w:t>
      </w:r>
    </w:p>
    <w:p w:rsidRPr="00AF50E0" w:rsidR="00126663" w:rsidP="00126663" w:rsidRDefault="00126663" w14:paraId="77771FF3" w14:textId="77777777">
      <w:pPr>
        <w:rPr>
          <w:rFonts w:ascii="DM Sans" w:hAnsi="DM Sans"/>
        </w:rPr>
      </w:pPr>
    </w:p>
    <w:p w:rsidRPr="00AF50E0" w:rsidR="00126663" w:rsidP="00126663" w:rsidRDefault="00126663" w14:paraId="30E5BD42" w14:textId="1FFF59AD">
      <w:pPr>
        <w:pStyle w:val="Heading2"/>
        <w:rPr>
          <w:rFonts w:ascii="DM Sans" w:hAnsi="DM Sans"/>
        </w:rPr>
      </w:pPr>
      <w:bookmarkStart w:name="_Toc225953750" w:id="13"/>
      <w:r w:rsidRPr="00AF50E0">
        <w:rPr>
          <w:rFonts w:ascii="DM Sans" w:hAnsi="DM Sans"/>
        </w:rPr>
        <w:t>Format</w:t>
      </w:r>
      <w:bookmarkEnd w:id="13"/>
    </w:p>
    <w:p w:rsidRPr="00AF50E0" w:rsidR="000D0A93" w:rsidP="000D0A93" w:rsidRDefault="000D0A93" w14:paraId="36E5CF3A" w14:textId="0679812B">
      <w:pPr>
        <w:rPr>
          <w:rFonts w:ascii="DM Sans" w:hAnsi="DM Sans"/>
        </w:rPr>
      </w:pPr>
      <w:r w:rsidRPr="00AF50E0">
        <w:rPr>
          <w:rFonts w:ascii="DM Sans" w:hAnsi="DM Sans"/>
        </w:rPr>
        <w:t xml:space="preserve">Companies wishing to participate as a DERMS vendor must submit a response describing their expertise to provide the required services. Each section is required; </w:t>
      </w:r>
      <w:r w:rsidRPr="00AF50E0">
        <w:rPr>
          <w:rFonts w:ascii="DM Sans" w:hAnsi="DM Sans"/>
          <w:b/>
          <w:u w:val="single"/>
        </w:rPr>
        <w:t>incomplete or late responses will not be considered.</w:t>
      </w:r>
      <w:r w:rsidRPr="00AF50E0">
        <w:rPr>
          <w:rFonts w:ascii="DM Sans" w:hAnsi="DM Sans"/>
          <w:b/>
        </w:rPr>
        <w:t xml:space="preserve"> </w:t>
      </w:r>
      <w:r w:rsidRPr="00AF50E0" w:rsidR="009F7164">
        <w:rPr>
          <w:rFonts w:ascii="DM Sans" w:hAnsi="DM Sans"/>
        </w:rPr>
        <w:t xml:space="preserve">Responses should include the following </w:t>
      </w:r>
      <w:proofErr w:type="gramStart"/>
      <w:r w:rsidRPr="00AF50E0" w:rsidR="009F7164">
        <w:rPr>
          <w:rFonts w:ascii="DM Sans" w:hAnsi="DM Sans"/>
        </w:rPr>
        <w:t>item</w:t>
      </w:r>
      <w:proofErr w:type="gramEnd"/>
      <w:r w:rsidRPr="00AF50E0" w:rsidR="009F7164">
        <w:rPr>
          <w:rFonts w:ascii="DM Sans" w:hAnsi="DM Sans"/>
        </w:rPr>
        <w:t xml:space="preserve">: </w:t>
      </w:r>
    </w:p>
    <w:p w:rsidRPr="00AF50E0" w:rsidR="0072739C" w:rsidP="0072739C" w:rsidRDefault="0072739C" w14:paraId="5C38EB5D" w14:textId="77777777">
      <w:pPr>
        <w:rPr>
          <w:rFonts w:ascii="DM Sans" w:hAnsi="DM Sans"/>
        </w:rPr>
      </w:pPr>
    </w:p>
    <w:p w:rsidRPr="00AF50E0" w:rsidR="00414B98" w:rsidP="00414B98" w:rsidRDefault="00414B98" w14:paraId="5461CF6E" w14:textId="29983154">
      <w:pPr>
        <w:rPr>
          <w:rFonts w:ascii="DM Sans" w:hAnsi="DM Sans"/>
          <w:b/>
        </w:rPr>
      </w:pPr>
      <w:r w:rsidRPr="00AF50E0">
        <w:rPr>
          <w:rFonts w:ascii="DM Sans" w:hAnsi="DM Sans"/>
          <w:b/>
        </w:rPr>
        <w:t xml:space="preserve">Part 1: Cover Sheet </w:t>
      </w:r>
      <w:r w:rsidRPr="00AF50E0" w:rsidR="0068269C">
        <w:rPr>
          <w:rFonts w:ascii="DM Sans" w:hAnsi="DM Sans"/>
          <w:b/>
        </w:rPr>
        <w:t>(Appendix A)</w:t>
      </w:r>
    </w:p>
    <w:p w:rsidRPr="00AF50E0" w:rsidR="00E854D7" w:rsidP="00CD5923" w:rsidRDefault="00E854D7" w14:paraId="189067BD" w14:textId="77777777">
      <w:pPr>
        <w:numPr>
          <w:ilvl w:val="0"/>
          <w:numId w:val="17"/>
        </w:numPr>
        <w:rPr>
          <w:rFonts w:ascii="DM Sans" w:hAnsi="DM Sans"/>
        </w:rPr>
      </w:pPr>
      <w:r w:rsidRPr="00AF50E0">
        <w:rPr>
          <w:rFonts w:ascii="DM Sans" w:hAnsi="DM Sans"/>
        </w:rPr>
        <w:t>Legal company name, address, and primary point of contact for the proposal.</w:t>
      </w:r>
    </w:p>
    <w:p w:rsidRPr="00AF50E0" w:rsidR="00E854D7" w:rsidP="00CD5923" w:rsidRDefault="00E854D7" w14:paraId="76E878ED" w14:textId="77777777">
      <w:pPr>
        <w:numPr>
          <w:ilvl w:val="0"/>
          <w:numId w:val="17"/>
        </w:numPr>
        <w:rPr>
          <w:rFonts w:ascii="DM Sans" w:hAnsi="DM Sans"/>
        </w:rPr>
      </w:pPr>
      <w:r w:rsidRPr="00AF50E0">
        <w:rPr>
          <w:rFonts w:ascii="DM Sans" w:hAnsi="DM Sans"/>
        </w:rPr>
        <w:t>Authorized signatory information, including title and signature confirming the proposal’s validity.</w:t>
      </w:r>
    </w:p>
    <w:p w:rsidRPr="00AF50E0" w:rsidR="00E854D7" w:rsidP="00CD5923" w:rsidRDefault="00E854D7" w14:paraId="4F740FF0" w14:textId="77777777">
      <w:pPr>
        <w:numPr>
          <w:ilvl w:val="0"/>
          <w:numId w:val="17"/>
        </w:numPr>
        <w:rPr>
          <w:rFonts w:ascii="DM Sans" w:hAnsi="DM Sans"/>
        </w:rPr>
      </w:pPr>
      <w:r w:rsidRPr="00AF50E0">
        <w:rPr>
          <w:rFonts w:ascii="DM Sans" w:hAnsi="DM Sans"/>
        </w:rPr>
        <w:t>Summary of included proposal components, identifying all attachments and supplemental materials.</w:t>
      </w:r>
    </w:p>
    <w:p w:rsidRPr="00AF50E0" w:rsidR="00E854D7" w:rsidP="00CD5923" w:rsidRDefault="00E854D7" w14:paraId="32943D22" w14:textId="77777777">
      <w:pPr>
        <w:numPr>
          <w:ilvl w:val="0"/>
          <w:numId w:val="17"/>
        </w:numPr>
        <w:rPr>
          <w:rFonts w:ascii="DM Sans" w:hAnsi="DM Sans"/>
        </w:rPr>
      </w:pPr>
      <w:r w:rsidRPr="00AF50E0">
        <w:rPr>
          <w:rFonts w:ascii="DM Sans" w:hAnsi="DM Sans"/>
        </w:rPr>
        <w:t>Statement acknowledging SMECO’s RFP terms, including any required compliance declarations.</w:t>
      </w:r>
    </w:p>
    <w:p w:rsidRPr="00AF50E0" w:rsidR="0003765D" w:rsidP="00CD5923" w:rsidRDefault="00E854D7" w14:paraId="5700DD86" w14:textId="403CD379">
      <w:pPr>
        <w:numPr>
          <w:ilvl w:val="0"/>
          <w:numId w:val="17"/>
        </w:numPr>
        <w:rPr>
          <w:rFonts w:ascii="DM Sans" w:hAnsi="DM Sans"/>
        </w:rPr>
      </w:pPr>
      <w:r w:rsidRPr="00AF50E0">
        <w:rPr>
          <w:rFonts w:ascii="DM Sans" w:hAnsi="DM Sans"/>
        </w:rPr>
        <w:t>Indication of interest and eligibility, confirming the vendor meets minimum qualifications for DERMS services.</w:t>
      </w:r>
    </w:p>
    <w:p w:rsidRPr="00AF50E0" w:rsidR="00E854D7" w:rsidP="00E854D7" w:rsidRDefault="00E854D7" w14:paraId="341E6A54" w14:textId="77777777">
      <w:pPr>
        <w:rPr>
          <w:rFonts w:ascii="DM Sans" w:hAnsi="DM Sans"/>
        </w:rPr>
      </w:pPr>
    </w:p>
    <w:p w:rsidRPr="00AF50E0" w:rsidR="00E854D7" w:rsidP="00E854D7" w:rsidRDefault="00E854D7" w14:paraId="2E695243" w14:textId="3F06DC21">
      <w:pPr>
        <w:rPr>
          <w:rFonts w:ascii="DM Sans" w:hAnsi="DM Sans"/>
          <w:b/>
        </w:rPr>
      </w:pPr>
      <w:r w:rsidRPr="00AF50E0">
        <w:rPr>
          <w:rFonts w:ascii="DM Sans" w:hAnsi="DM Sans"/>
          <w:b/>
        </w:rPr>
        <w:t>Part 2: Completed Questionnaire</w:t>
      </w:r>
      <w:r w:rsidRPr="00AF50E0" w:rsidR="0068269C">
        <w:rPr>
          <w:rFonts w:ascii="DM Sans" w:hAnsi="DM Sans"/>
          <w:b/>
        </w:rPr>
        <w:t xml:space="preserve"> (Appendix B) </w:t>
      </w:r>
    </w:p>
    <w:p w:rsidRPr="00AF50E0" w:rsidR="00E854D7" w:rsidP="00CD5923" w:rsidRDefault="003D7A14" w14:paraId="5CD8799F" w14:textId="48D0131C">
      <w:pPr>
        <w:pStyle w:val="ListParagraph"/>
        <w:numPr>
          <w:ilvl w:val="0"/>
          <w:numId w:val="18"/>
        </w:numPr>
        <w:rPr>
          <w:rFonts w:ascii="DM Sans" w:hAnsi="DM Sans"/>
        </w:rPr>
      </w:pPr>
      <w:r w:rsidRPr="00AF50E0">
        <w:rPr>
          <w:rFonts w:ascii="DM Sans" w:hAnsi="DM Sans"/>
        </w:rPr>
        <w:t xml:space="preserve">See Appendix </w:t>
      </w:r>
      <w:r w:rsidRPr="00AF50E0" w:rsidR="00D33ADA">
        <w:rPr>
          <w:rFonts w:ascii="DM Sans" w:hAnsi="DM Sans"/>
        </w:rPr>
        <w:t>B</w:t>
      </w:r>
      <w:r w:rsidRPr="00AF50E0">
        <w:rPr>
          <w:rFonts w:ascii="DM Sans" w:hAnsi="DM Sans"/>
        </w:rPr>
        <w:t xml:space="preserve">. </w:t>
      </w:r>
      <w:r w:rsidRPr="00AF50E0" w:rsidR="00983E7D">
        <w:rPr>
          <w:rFonts w:ascii="DM Sans" w:hAnsi="DM Sans"/>
        </w:rPr>
        <w:t xml:space="preserve">Please include a response to all questions in the questionnaire, as it is designed to </w:t>
      </w:r>
      <w:r w:rsidR="00D809A7">
        <w:rPr>
          <w:rFonts w:ascii="DM Sans" w:hAnsi="DM Sans"/>
        </w:rPr>
        <w:t xml:space="preserve">give </w:t>
      </w:r>
      <w:r w:rsidRPr="00AF50E0" w:rsidR="00983E7D">
        <w:rPr>
          <w:rFonts w:ascii="DM Sans" w:hAnsi="DM Sans"/>
        </w:rPr>
        <w:t xml:space="preserve">all </w:t>
      </w:r>
      <w:r w:rsidR="00D809A7">
        <w:rPr>
          <w:rFonts w:ascii="DM Sans" w:hAnsi="DM Sans"/>
        </w:rPr>
        <w:t>vendors</w:t>
      </w:r>
      <w:r w:rsidRPr="00AF50E0" w:rsidR="00983E7D">
        <w:rPr>
          <w:rFonts w:ascii="DM Sans" w:hAnsi="DM Sans"/>
        </w:rPr>
        <w:t xml:space="preserve"> the opportunity to demonstrate their capabilities and specific experience relevant to Section 4. </w:t>
      </w:r>
    </w:p>
    <w:p w:rsidRPr="00AF50E0" w:rsidR="000B6A6A" w:rsidP="00CD5923" w:rsidRDefault="000B6A6A" w14:paraId="7F1F52E3" w14:textId="695C1145">
      <w:pPr>
        <w:pStyle w:val="ListParagraph"/>
        <w:numPr>
          <w:ilvl w:val="0"/>
          <w:numId w:val="18"/>
        </w:numPr>
        <w:rPr>
          <w:rFonts w:ascii="DM Sans" w:hAnsi="DM Sans"/>
        </w:rPr>
      </w:pPr>
      <w:r w:rsidRPr="00AF50E0">
        <w:rPr>
          <w:rFonts w:ascii="DM Sans" w:hAnsi="DM Sans"/>
        </w:rPr>
        <w:t xml:space="preserve">Submit this questionnaire as an attachment titled </w:t>
      </w:r>
      <w:proofErr w:type="spellStart"/>
      <w:r w:rsidRPr="00AF50E0">
        <w:rPr>
          <w:rFonts w:ascii="DM Sans" w:hAnsi="DM Sans"/>
          <w:b/>
          <w:u w:val="single"/>
        </w:rPr>
        <w:t>CompanyName_AttachmentB</w:t>
      </w:r>
      <w:proofErr w:type="spellEnd"/>
      <w:r w:rsidRPr="00AF50E0">
        <w:rPr>
          <w:rFonts w:ascii="DM Sans" w:hAnsi="DM Sans"/>
          <w:b/>
          <w:u w:val="single"/>
        </w:rPr>
        <w:t xml:space="preserve">. </w:t>
      </w:r>
    </w:p>
    <w:p w:rsidRPr="00AF50E0" w:rsidR="003D7A14" w:rsidP="003D7A14" w:rsidRDefault="003D7A14" w14:paraId="261F4B69" w14:textId="57969A26">
      <w:pPr>
        <w:rPr>
          <w:rFonts w:ascii="DM Sans" w:hAnsi="DM Sans"/>
        </w:rPr>
      </w:pPr>
    </w:p>
    <w:p w:rsidRPr="00AF50E0" w:rsidR="003D7A14" w:rsidP="003D7A14" w:rsidRDefault="003D7A14" w14:paraId="21B70066" w14:textId="2C305DE4">
      <w:pPr>
        <w:rPr>
          <w:rFonts w:ascii="DM Sans" w:hAnsi="DM Sans"/>
          <w:b/>
        </w:rPr>
      </w:pPr>
      <w:r w:rsidRPr="00AF50E0">
        <w:rPr>
          <w:rFonts w:ascii="DM Sans" w:hAnsi="DM Sans"/>
          <w:b/>
        </w:rPr>
        <w:t xml:space="preserve">Part 3: Qualifications and Key Staff </w:t>
      </w:r>
    </w:p>
    <w:p w:rsidRPr="00AF50E0" w:rsidR="00D65E50" w:rsidP="00CD5923" w:rsidRDefault="00D65E50" w14:paraId="62BCD7E7" w14:textId="77777777">
      <w:pPr>
        <w:pStyle w:val="ListParagraph"/>
        <w:numPr>
          <w:ilvl w:val="0"/>
          <w:numId w:val="18"/>
        </w:numPr>
        <w:rPr>
          <w:rFonts w:ascii="DM Sans" w:hAnsi="DM Sans"/>
        </w:rPr>
      </w:pPr>
      <w:r w:rsidRPr="00AF50E0">
        <w:rPr>
          <w:rFonts w:ascii="DM Sans" w:hAnsi="DM Sans"/>
          <w:b/>
        </w:rPr>
        <w:t>Relevant experience</w:t>
      </w:r>
      <w:r w:rsidRPr="00AF50E0">
        <w:rPr>
          <w:rFonts w:ascii="DM Sans" w:hAnsi="DM Sans"/>
        </w:rPr>
        <w:t xml:space="preserve"> demonstrating successful delivery of DERMS, DR, AMI, DER aggregation, or utility</w:t>
      </w:r>
      <w:r w:rsidRPr="008733D4">
        <w:rPr>
          <w:rFonts w:ascii="Cambria Math" w:hAnsi="Cambria Math" w:cs="Cambria Math"/>
        </w:rPr>
        <w:t>‑</w:t>
      </w:r>
      <w:r w:rsidRPr="00AF50E0">
        <w:rPr>
          <w:rFonts w:ascii="DM Sans" w:hAnsi="DM Sans"/>
        </w:rPr>
        <w:t>scale load management programs.</w:t>
      </w:r>
    </w:p>
    <w:p w:rsidRPr="00AF50E0" w:rsidR="00D65E50" w:rsidP="00CD5923" w:rsidRDefault="00D65E50" w14:paraId="01B39383" w14:textId="77777777">
      <w:pPr>
        <w:pStyle w:val="ListParagraph"/>
        <w:numPr>
          <w:ilvl w:val="0"/>
          <w:numId w:val="18"/>
        </w:numPr>
        <w:rPr>
          <w:rFonts w:ascii="DM Sans" w:hAnsi="DM Sans"/>
        </w:rPr>
      </w:pPr>
      <w:r w:rsidRPr="00AF50E0">
        <w:rPr>
          <w:rFonts w:ascii="DM Sans" w:hAnsi="DM Sans"/>
          <w:b/>
        </w:rPr>
        <w:t>Resumes or bios of all key personnel</w:t>
      </w:r>
      <w:r w:rsidRPr="00AF50E0">
        <w:rPr>
          <w:rFonts w:ascii="DM Sans" w:hAnsi="DM Sans"/>
        </w:rPr>
        <w:t xml:space="preserve"> who will support the DERMS platform, including roles such as project manager, technical leads, integration specialists, cybersecurity leads, and support staff.</w:t>
      </w:r>
    </w:p>
    <w:p w:rsidRPr="00AF50E0" w:rsidR="00D65E50" w:rsidP="00CD5923" w:rsidRDefault="00D65E50" w14:paraId="612EACDA" w14:textId="77777777">
      <w:pPr>
        <w:pStyle w:val="ListParagraph"/>
        <w:numPr>
          <w:ilvl w:val="0"/>
          <w:numId w:val="18"/>
        </w:numPr>
        <w:rPr>
          <w:rFonts w:ascii="DM Sans" w:hAnsi="DM Sans"/>
        </w:rPr>
      </w:pPr>
      <w:r w:rsidRPr="00AF50E0">
        <w:rPr>
          <w:rFonts w:ascii="DM Sans" w:hAnsi="DM Sans"/>
          <w:b/>
        </w:rPr>
        <w:t>Certifications or technical expertise</w:t>
      </w:r>
      <w:r w:rsidRPr="00AF50E0">
        <w:rPr>
          <w:rFonts w:ascii="DM Sans" w:hAnsi="DM Sans"/>
        </w:rPr>
        <w:t>, such as cybersecurity credentials, API/system integration expertise, cloud infrastructure experience, and DER program management experience.</w:t>
      </w:r>
    </w:p>
    <w:p w:rsidRPr="00AF50E0" w:rsidR="00D65E50" w:rsidP="00CD5923" w:rsidRDefault="00D65E50" w14:paraId="56AA241A" w14:textId="77777777">
      <w:pPr>
        <w:pStyle w:val="ListParagraph"/>
        <w:numPr>
          <w:ilvl w:val="0"/>
          <w:numId w:val="18"/>
        </w:numPr>
        <w:rPr>
          <w:rFonts w:ascii="DM Sans" w:hAnsi="DM Sans"/>
        </w:rPr>
      </w:pPr>
      <w:r w:rsidRPr="00AF50E0">
        <w:rPr>
          <w:rFonts w:ascii="DM Sans" w:hAnsi="DM Sans"/>
          <w:b/>
        </w:rPr>
        <w:t>Project roles and responsibilities</w:t>
      </w:r>
      <w:r w:rsidRPr="00AF50E0">
        <w:rPr>
          <w:rFonts w:ascii="DM Sans" w:hAnsi="DM Sans"/>
        </w:rPr>
        <w:t>, clearly identifying each staff member’s contributions to implementation, ongoing operations, and stakeholder coordination.</w:t>
      </w:r>
    </w:p>
    <w:p w:rsidRPr="00AF50E0" w:rsidR="003D7A14" w:rsidP="00CD5923" w:rsidRDefault="00D65E50" w14:paraId="3EF6707C" w14:textId="2F512C0E">
      <w:pPr>
        <w:pStyle w:val="ListParagraph"/>
        <w:numPr>
          <w:ilvl w:val="0"/>
          <w:numId w:val="18"/>
        </w:numPr>
        <w:rPr>
          <w:rFonts w:ascii="DM Sans" w:hAnsi="DM Sans"/>
        </w:rPr>
      </w:pPr>
      <w:r w:rsidRPr="00AF50E0">
        <w:rPr>
          <w:rFonts w:ascii="DM Sans" w:hAnsi="DM Sans"/>
          <w:b/>
        </w:rPr>
        <w:t>Staffing plan and organizational structure</w:t>
      </w:r>
      <w:r w:rsidRPr="00AF50E0">
        <w:rPr>
          <w:rFonts w:ascii="DM Sans" w:hAnsi="DM Sans"/>
        </w:rPr>
        <w:t>, showing reporting lines and backup personnel to ensure continuity.</w:t>
      </w:r>
    </w:p>
    <w:p w:rsidRPr="00AF50E0" w:rsidR="00D65E50" w:rsidP="00D65E50" w:rsidRDefault="00D65E50" w14:paraId="0EAAF851" w14:textId="77777777">
      <w:pPr>
        <w:rPr>
          <w:rFonts w:ascii="DM Sans" w:hAnsi="DM Sans"/>
        </w:rPr>
      </w:pPr>
    </w:p>
    <w:p w:rsidRPr="00AF50E0" w:rsidR="00D65E50" w:rsidP="00D65E50" w:rsidRDefault="00D65E50" w14:paraId="47CAF270" w14:textId="246B5381">
      <w:pPr>
        <w:rPr>
          <w:rFonts w:ascii="DM Sans" w:hAnsi="DM Sans"/>
          <w:b/>
        </w:rPr>
      </w:pPr>
      <w:r w:rsidRPr="00AF50E0">
        <w:rPr>
          <w:rFonts w:ascii="DM Sans" w:hAnsi="DM Sans"/>
          <w:b/>
        </w:rPr>
        <w:t xml:space="preserve">Part 4: Professional References </w:t>
      </w:r>
    </w:p>
    <w:p w:rsidRPr="00AF50E0" w:rsidR="004F331B" w:rsidP="00CD5923" w:rsidRDefault="004F331B" w14:paraId="5EB21A3C" w14:textId="692D7199">
      <w:pPr>
        <w:pStyle w:val="ListParagraph"/>
        <w:numPr>
          <w:ilvl w:val="0"/>
          <w:numId w:val="19"/>
        </w:numPr>
        <w:rPr>
          <w:rFonts w:ascii="DM Sans" w:hAnsi="DM Sans"/>
        </w:rPr>
      </w:pPr>
      <w:r w:rsidRPr="00AF50E0">
        <w:rPr>
          <w:rFonts w:ascii="DM Sans" w:hAnsi="DM Sans"/>
          <w:b/>
        </w:rPr>
        <w:t>At least three references</w:t>
      </w:r>
      <w:r w:rsidRPr="00AF50E0">
        <w:rPr>
          <w:rFonts w:ascii="DM Sans" w:hAnsi="DM Sans"/>
        </w:rPr>
        <w:t xml:space="preserve"> for utilities or programs of similar scale, preferably including EV load management, BESS integrations, smart thermostats, or multi</w:t>
      </w:r>
      <w:r w:rsidRPr="00554579">
        <w:rPr>
          <w:rFonts w:ascii="Cambria Math" w:hAnsi="Cambria Math" w:cs="Cambria Math"/>
        </w:rPr>
        <w:t>‑</w:t>
      </w:r>
      <w:r w:rsidRPr="00AF50E0">
        <w:rPr>
          <w:rFonts w:ascii="DM Sans" w:hAnsi="DM Sans"/>
        </w:rPr>
        <w:t>asset orchestration.</w:t>
      </w:r>
    </w:p>
    <w:p w:rsidRPr="00AF50E0" w:rsidR="004F331B" w:rsidP="00CD5923" w:rsidRDefault="004F331B" w14:paraId="71A56AE7" w14:textId="77777777">
      <w:pPr>
        <w:pStyle w:val="ListParagraph"/>
        <w:numPr>
          <w:ilvl w:val="0"/>
          <w:numId w:val="19"/>
        </w:numPr>
        <w:rPr>
          <w:rFonts w:ascii="DM Sans" w:hAnsi="DM Sans"/>
        </w:rPr>
      </w:pPr>
      <w:r w:rsidRPr="00AF50E0">
        <w:rPr>
          <w:rFonts w:ascii="DM Sans" w:hAnsi="DM Sans"/>
          <w:b/>
        </w:rPr>
        <w:t>Contact information</w:t>
      </w:r>
      <w:r w:rsidRPr="00AF50E0">
        <w:rPr>
          <w:rFonts w:ascii="DM Sans" w:hAnsi="DM Sans"/>
        </w:rPr>
        <w:t xml:space="preserve"> (name, title, organization, email, phone) for each reference.</w:t>
      </w:r>
    </w:p>
    <w:p w:rsidRPr="00AF50E0" w:rsidR="004F331B" w:rsidP="00CD5923" w:rsidRDefault="004F331B" w14:paraId="72030A77" w14:textId="77777777">
      <w:pPr>
        <w:pStyle w:val="ListParagraph"/>
        <w:numPr>
          <w:ilvl w:val="0"/>
          <w:numId w:val="19"/>
        </w:numPr>
        <w:rPr>
          <w:rFonts w:ascii="DM Sans" w:hAnsi="DM Sans"/>
        </w:rPr>
      </w:pPr>
      <w:r w:rsidRPr="00AF50E0">
        <w:rPr>
          <w:rFonts w:ascii="DM Sans" w:hAnsi="DM Sans"/>
          <w:b/>
        </w:rPr>
        <w:t>Description of project scope and outcomes</w:t>
      </w:r>
      <w:r w:rsidRPr="00AF50E0">
        <w:rPr>
          <w:rFonts w:ascii="DM Sans" w:hAnsi="DM Sans"/>
        </w:rPr>
        <w:t>, highlighting DER integrations, load management performance, API integrations, enrollment success, or regulatory reporting.</w:t>
      </w:r>
    </w:p>
    <w:p w:rsidRPr="00AF50E0" w:rsidR="004F331B" w:rsidP="00CD5923" w:rsidRDefault="004F331B" w14:paraId="79B55C75" w14:textId="77777777">
      <w:pPr>
        <w:pStyle w:val="ListParagraph"/>
        <w:numPr>
          <w:ilvl w:val="0"/>
          <w:numId w:val="19"/>
        </w:numPr>
        <w:rPr>
          <w:rFonts w:ascii="DM Sans" w:hAnsi="DM Sans"/>
        </w:rPr>
      </w:pPr>
      <w:r w:rsidRPr="00AF50E0">
        <w:rPr>
          <w:rFonts w:ascii="DM Sans" w:hAnsi="DM Sans"/>
          <w:b/>
        </w:rPr>
        <w:t>Performance indicators</w:t>
      </w:r>
      <w:r w:rsidRPr="00AF50E0">
        <w:rPr>
          <w:rFonts w:ascii="DM Sans" w:hAnsi="DM Sans"/>
        </w:rPr>
        <w:t xml:space="preserve"> such as event success rates, enrollment volumes, uptime/SLA adherence, load shift or shed achievements, or interoperability milestones.</w:t>
      </w:r>
    </w:p>
    <w:p w:rsidRPr="00AF50E0" w:rsidR="00D65E50" w:rsidP="00CD5923" w:rsidRDefault="004F331B" w14:paraId="7E1DCD39" w14:textId="78A1F432">
      <w:pPr>
        <w:pStyle w:val="ListParagraph"/>
        <w:numPr>
          <w:ilvl w:val="0"/>
          <w:numId w:val="19"/>
        </w:numPr>
        <w:rPr>
          <w:rFonts w:ascii="DM Sans" w:hAnsi="DM Sans"/>
        </w:rPr>
      </w:pPr>
      <w:r w:rsidRPr="00AF50E0">
        <w:rPr>
          <w:rFonts w:ascii="DM Sans" w:hAnsi="DM Sans"/>
          <w:b/>
        </w:rPr>
        <w:t>Contract duration and system capabilities delivered</w:t>
      </w:r>
      <w:r w:rsidRPr="00AF50E0">
        <w:rPr>
          <w:rFonts w:ascii="DM Sans" w:hAnsi="DM Sans"/>
        </w:rPr>
        <w:t>, demonstrating the vendor’s stability and track record.</w:t>
      </w:r>
    </w:p>
    <w:p w:rsidRPr="00AF50E0" w:rsidR="004F331B" w:rsidP="004F331B" w:rsidRDefault="004F331B" w14:paraId="62DAF136" w14:textId="77777777">
      <w:pPr>
        <w:rPr>
          <w:rFonts w:ascii="DM Sans" w:hAnsi="DM Sans"/>
        </w:rPr>
      </w:pPr>
    </w:p>
    <w:p w:rsidRPr="00AF50E0" w:rsidR="004F331B" w:rsidP="004F331B" w:rsidRDefault="004F331B" w14:paraId="69C9E641" w14:textId="45CEDDE4">
      <w:pPr>
        <w:rPr>
          <w:rFonts w:ascii="DM Sans" w:hAnsi="DM Sans"/>
          <w:b/>
        </w:rPr>
      </w:pPr>
      <w:r w:rsidRPr="00AF50E0">
        <w:rPr>
          <w:rFonts w:ascii="DM Sans" w:hAnsi="DM Sans"/>
          <w:b/>
        </w:rPr>
        <w:t>Part 5: Proposed Timeline</w:t>
      </w:r>
    </w:p>
    <w:p w:rsidRPr="00AF50E0" w:rsidR="004F331B" w:rsidP="004F331B" w:rsidRDefault="004F331B" w14:paraId="612DED61" w14:textId="43898BC2">
      <w:pPr>
        <w:rPr>
          <w:rFonts w:ascii="DM Sans" w:hAnsi="DM Sans"/>
        </w:rPr>
      </w:pPr>
      <w:r w:rsidRPr="00AF50E0">
        <w:rPr>
          <w:rFonts w:ascii="DM Sans" w:hAnsi="DM Sans"/>
        </w:rPr>
        <w:t>The vendor should provide a clear implementation roadmap</w:t>
      </w:r>
      <w:r w:rsidRPr="00AF50E0" w:rsidR="00474ECF">
        <w:rPr>
          <w:rFonts w:ascii="DM Sans" w:hAnsi="DM Sans"/>
        </w:rPr>
        <w:t xml:space="preserve"> aligned to SMECO’s desired operational date as of January 1, 2027, including: </w:t>
      </w:r>
    </w:p>
    <w:p w:rsidRPr="00AF50E0" w:rsidR="00474ECF" w:rsidP="00CD5923" w:rsidRDefault="00474ECF" w14:paraId="38C7AD90" w14:textId="135D37DA">
      <w:pPr>
        <w:pStyle w:val="ListParagraph"/>
        <w:numPr>
          <w:ilvl w:val="0"/>
          <w:numId w:val="20"/>
        </w:numPr>
        <w:rPr>
          <w:rFonts w:ascii="DM Sans" w:hAnsi="DM Sans"/>
        </w:rPr>
      </w:pPr>
      <w:r w:rsidRPr="00AF50E0">
        <w:rPr>
          <w:rFonts w:ascii="DM Sans" w:hAnsi="DM Sans"/>
        </w:rPr>
        <w:t>Platform standup</w:t>
      </w:r>
    </w:p>
    <w:p w:rsidRPr="00AF50E0" w:rsidR="00DE7E7C" w:rsidP="00CD5923" w:rsidRDefault="00DE7E7C" w14:paraId="0AD9E907" w14:textId="77777777">
      <w:pPr>
        <w:numPr>
          <w:ilvl w:val="1"/>
          <w:numId w:val="20"/>
        </w:numPr>
        <w:tabs>
          <w:tab w:val="num" w:pos="2520"/>
        </w:tabs>
        <w:rPr>
          <w:rFonts w:ascii="DM Sans" w:hAnsi="DM Sans"/>
        </w:rPr>
      </w:pPr>
      <w:r w:rsidRPr="00AF50E0">
        <w:rPr>
          <w:rFonts w:ascii="DM Sans" w:hAnsi="DM Sans"/>
        </w:rPr>
        <w:t>System configuration, integrations, and acceptance testing.</w:t>
      </w:r>
    </w:p>
    <w:p w:rsidRPr="00AF50E0" w:rsidR="00DE7E7C" w:rsidP="00CD5923" w:rsidRDefault="00DE7E7C" w14:paraId="64CD65EA" w14:textId="77777777">
      <w:pPr>
        <w:numPr>
          <w:ilvl w:val="0"/>
          <w:numId w:val="20"/>
        </w:numPr>
        <w:rPr>
          <w:rFonts w:ascii="DM Sans" w:hAnsi="DM Sans"/>
        </w:rPr>
      </w:pPr>
      <w:r w:rsidRPr="00AF50E0">
        <w:rPr>
          <w:rFonts w:ascii="DM Sans" w:hAnsi="DM Sans"/>
        </w:rPr>
        <w:t>Enrollment &amp; Onboarding Enablement</w:t>
      </w:r>
    </w:p>
    <w:p w:rsidRPr="00AF50E0" w:rsidR="00DE7E7C" w:rsidP="00CD5923" w:rsidRDefault="00DE7E7C" w14:paraId="36CBC0F0" w14:textId="77777777">
      <w:pPr>
        <w:numPr>
          <w:ilvl w:val="1"/>
          <w:numId w:val="20"/>
        </w:numPr>
        <w:tabs>
          <w:tab w:val="num" w:pos="2520"/>
        </w:tabs>
        <w:rPr>
          <w:rFonts w:ascii="DM Sans" w:hAnsi="DM Sans"/>
        </w:rPr>
      </w:pPr>
      <w:r w:rsidRPr="00AF50E0">
        <w:rPr>
          <w:rFonts w:ascii="DM Sans" w:hAnsi="DM Sans"/>
        </w:rPr>
        <w:t xml:space="preserve">Enrollment workflows for: </w:t>
      </w:r>
    </w:p>
    <w:p w:rsidRPr="00AF50E0" w:rsidR="00DE7E7C" w:rsidP="00CD5923" w:rsidRDefault="00DE7E7C" w14:paraId="41B5857D" w14:textId="77777777">
      <w:pPr>
        <w:numPr>
          <w:ilvl w:val="2"/>
          <w:numId w:val="20"/>
        </w:numPr>
        <w:tabs>
          <w:tab w:val="num" w:pos="3240"/>
        </w:tabs>
        <w:rPr>
          <w:rFonts w:ascii="DM Sans" w:hAnsi="DM Sans"/>
        </w:rPr>
      </w:pPr>
      <w:r w:rsidRPr="00AF50E0">
        <w:rPr>
          <w:rFonts w:ascii="DM Sans" w:hAnsi="DM Sans"/>
        </w:rPr>
        <w:t>Pre</w:t>
      </w:r>
      <w:r w:rsidRPr="00AF50E0">
        <w:rPr>
          <w:rFonts w:ascii="DM Sans" w:hAnsi="DM Sans"/>
        </w:rPr>
        <w:noBreakHyphen/>
      </w:r>
      <w:r w:rsidRPr="00AF50E0">
        <w:rPr>
          <w:rFonts w:ascii="DM Sans" w:hAnsi="DM Sans"/>
        </w:rPr>
        <w:t>enrolled smart thermostat participants</w:t>
      </w:r>
    </w:p>
    <w:p w:rsidRPr="00AF50E0" w:rsidR="00DE7E7C" w:rsidP="00CD5923" w:rsidRDefault="00DE7E7C" w14:paraId="6BCEDF21" w14:textId="77777777">
      <w:pPr>
        <w:numPr>
          <w:ilvl w:val="2"/>
          <w:numId w:val="20"/>
        </w:numPr>
        <w:tabs>
          <w:tab w:val="num" w:pos="3240"/>
        </w:tabs>
        <w:rPr>
          <w:rFonts w:ascii="DM Sans" w:hAnsi="DM Sans"/>
        </w:rPr>
      </w:pPr>
      <w:r w:rsidRPr="00AF50E0">
        <w:rPr>
          <w:rFonts w:ascii="DM Sans" w:hAnsi="DM Sans"/>
        </w:rPr>
        <w:t>New thermostats</w:t>
      </w:r>
    </w:p>
    <w:p w:rsidRPr="00AF50E0" w:rsidR="00DE7E7C" w:rsidP="00CD5923" w:rsidRDefault="00DE7E7C" w14:paraId="7A52E334" w14:textId="77777777">
      <w:pPr>
        <w:numPr>
          <w:ilvl w:val="2"/>
          <w:numId w:val="20"/>
        </w:numPr>
        <w:tabs>
          <w:tab w:val="num" w:pos="3240"/>
        </w:tabs>
        <w:rPr>
          <w:rFonts w:ascii="DM Sans" w:hAnsi="DM Sans"/>
        </w:rPr>
      </w:pPr>
      <w:r w:rsidRPr="00AF50E0">
        <w:rPr>
          <w:rFonts w:ascii="DM Sans" w:hAnsi="DM Sans"/>
        </w:rPr>
        <w:t>EV/EVSE customers</w:t>
      </w:r>
    </w:p>
    <w:p w:rsidRPr="00AF50E0" w:rsidR="00DE7E7C" w:rsidP="00CD5923" w:rsidRDefault="00DE7E7C" w14:paraId="58E34996" w14:textId="77777777">
      <w:pPr>
        <w:numPr>
          <w:ilvl w:val="2"/>
          <w:numId w:val="20"/>
        </w:numPr>
        <w:tabs>
          <w:tab w:val="num" w:pos="3240"/>
        </w:tabs>
        <w:rPr>
          <w:rFonts w:ascii="DM Sans" w:hAnsi="DM Sans"/>
        </w:rPr>
      </w:pPr>
      <w:r w:rsidRPr="00AF50E0">
        <w:rPr>
          <w:rFonts w:ascii="DM Sans" w:hAnsi="DM Sans"/>
        </w:rPr>
        <w:t>BESS customers</w:t>
      </w:r>
    </w:p>
    <w:p w:rsidRPr="00AF50E0" w:rsidR="00DE7E7C" w:rsidP="00CD5923" w:rsidRDefault="00DE7E7C" w14:paraId="228AD789" w14:textId="77777777">
      <w:pPr>
        <w:numPr>
          <w:ilvl w:val="2"/>
          <w:numId w:val="20"/>
        </w:numPr>
        <w:tabs>
          <w:tab w:val="num" w:pos="3240"/>
        </w:tabs>
        <w:rPr>
          <w:rFonts w:ascii="DM Sans" w:hAnsi="DM Sans"/>
        </w:rPr>
      </w:pPr>
      <w:r w:rsidRPr="00AF50E0">
        <w:rPr>
          <w:rFonts w:ascii="DM Sans" w:hAnsi="DM Sans"/>
        </w:rPr>
        <w:t>Water heaters</w:t>
      </w:r>
    </w:p>
    <w:p w:rsidRPr="00AF50E0" w:rsidR="00DE7E7C" w:rsidP="00CD5923" w:rsidRDefault="00DE7E7C" w14:paraId="437B66A8" w14:textId="77777777">
      <w:pPr>
        <w:numPr>
          <w:ilvl w:val="2"/>
          <w:numId w:val="20"/>
        </w:numPr>
        <w:tabs>
          <w:tab w:val="num" w:pos="3240"/>
        </w:tabs>
        <w:rPr>
          <w:rFonts w:ascii="DM Sans" w:hAnsi="DM Sans"/>
        </w:rPr>
      </w:pPr>
      <w:r w:rsidRPr="00AF50E0">
        <w:rPr>
          <w:rFonts w:ascii="DM Sans" w:hAnsi="DM Sans"/>
        </w:rPr>
        <w:t>Commercial DR participants</w:t>
      </w:r>
    </w:p>
    <w:p w:rsidRPr="00AF50E0" w:rsidR="00DE7E7C" w:rsidP="00CD5923" w:rsidRDefault="00DE7E7C" w14:paraId="701E043C" w14:textId="77777777">
      <w:pPr>
        <w:numPr>
          <w:ilvl w:val="0"/>
          <w:numId w:val="20"/>
        </w:numPr>
        <w:rPr>
          <w:rFonts w:ascii="DM Sans" w:hAnsi="DM Sans"/>
        </w:rPr>
      </w:pPr>
      <w:r w:rsidRPr="00AF50E0">
        <w:rPr>
          <w:rFonts w:ascii="DM Sans" w:hAnsi="DM Sans"/>
        </w:rPr>
        <w:t>Dispatch Readiness</w:t>
      </w:r>
    </w:p>
    <w:p w:rsidRPr="00AF50E0" w:rsidR="00DE7E7C" w:rsidP="00CD5923" w:rsidRDefault="00DE7E7C" w14:paraId="4A955D65" w14:textId="77777777">
      <w:pPr>
        <w:numPr>
          <w:ilvl w:val="1"/>
          <w:numId w:val="20"/>
        </w:numPr>
        <w:tabs>
          <w:tab w:val="num" w:pos="2520"/>
        </w:tabs>
        <w:rPr>
          <w:rFonts w:ascii="DM Sans" w:hAnsi="DM Sans"/>
        </w:rPr>
      </w:pPr>
      <w:r w:rsidRPr="00AF50E0">
        <w:rPr>
          <w:rFonts w:ascii="DM Sans" w:hAnsi="DM Sans"/>
        </w:rPr>
        <w:t>Timeline for enabling full dispatch capability across all DER classes.</w:t>
      </w:r>
    </w:p>
    <w:p w:rsidRPr="00AF50E0" w:rsidR="00DE7E7C" w:rsidP="00CD5923" w:rsidRDefault="00DE7E7C" w14:paraId="5F2CBF3C" w14:textId="77777777">
      <w:pPr>
        <w:numPr>
          <w:ilvl w:val="1"/>
          <w:numId w:val="20"/>
        </w:numPr>
        <w:tabs>
          <w:tab w:val="num" w:pos="2520"/>
        </w:tabs>
        <w:rPr>
          <w:rFonts w:ascii="DM Sans" w:hAnsi="DM Sans"/>
        </w:rPr>
      </w:pPr>
      <w:r w:rsidRPr="00AF50E0">
        <w:rPr>
          <w:rFonts w:ascii="DM Sans" w:hAnsi="DM Sans"/>
        </w:rPr>
        <w:t>Milestones for data validation, telemetry verification, and aggregator integration.</w:t>
      </w:r>
    </w:p>
    <w:p w:rsidRPr="00AF50E0" w:rsidR="00DE7E7C" w:rsidP="00CD5923" w:rsidRDefault="00DE7E7C" w14:paraId="52B14EF1" w14:textId="77777777">
      <w:pPr>
        <w:numPr>
          <w:ilvl w:val="0"/>
          <w:numId w:val="20"/>
        </w:numPr>
        <w:rPr>
          <w:rFonts w:ascii="DM Sans" w:hAnsi="DM Sans"/>
        </w:rPr>
      </w:pPr>
      <w:r w:rsidRPr="00AF50E0">
        <w:rPr>
          <w:rFonts w:ascii="DM Sans" w:hAnsi="DM Sans"/>
        </w:rPr>
        <w:t>Training &amp; Documentation</w:t>
      </w:r>
    </w:p>
    <w:p w:rsidRPr="00AF50E0" w:rsidR="00DE7E7C" w:rsidP="00CD5923" w:rsidRDefault="00DE7E7C" w14:paraId="772E4DD6" w14:textId="77777777">
      <w:pPr>
        <w:numPr>
          <w:ilvl w:val="1"/>
          <w:numId w:val="20"/>
        </w:numPr>
        <w:tabs>
          <w:tab w:val="num" w:pos="2520"/>
        </w:tabs>
        <w:rPr>
          <w:rFonts w:ascii="DM Sans" w:hAnsi="DM Sans"/>
        </w:rPr>
      </w:pPr>
      <w:r w:rsidRPr="00AF50E0">
        <w:rPr>
          <w:rFonts w:ascii="DM Sans" w:hAnsi="DM Sans"/>
        </w:rPr>
        <w:t>Training sessions for SMECO and ICF staff.</w:t>
      </w:r>
    </w:p>
    <w:p w:rsidRPr="00AF50E0" w:rsidR="00DE7E7C" w:rsidP="00CD5923" w:rsidRDefault="00DE7E7C" w14:paraId="73291A11" w14:textId="3A033797">
      <w:pPr>
        <w:numPr>
          <w:ilvl w:val="1"/>
          <w:numId w:val="20"/>
        </w:numPr>
        <w:tabs>
          <w:tab w:val="num" w:pos="2520"/>
        </w:tabs>
        <w:rPr>
          <w:rFonts w:ascii="DM Sans" w:hAnsi="DM Sans"/>
        </w:rPr>
      </w:pPr>
      <w:r w:rsidRPr="00AF50E0">
        <w:rPr>
          <w:rFonts w:ascii="DM Sans" w:hAnsi="DM Sans"/>
        </w:rPr>
        <w:t>Vendor</w:t>
      </w:r>
      <w:r w:rsidRPr="00AF50E0">
        <w:rPr>
          <w:rFonts w:ascii="DM Sans" w:hAnsi="DM Sans"/>
        </w:rPr>
        <w:noBreakHyphen/>
      </w:r>
      <w:r w:rsidRPr="00AF50E0">
        <w:rPr>
          <w:rFonts w:ascii="DM Sans" w:hAnsi="DM Sans"/>
        </w:rPr>
        <w:t>supplied documentation for operations, analytics, and troubleshooting.</w:t>
      </w:r>
    </w:p>
    <w:p w:rsidRPr="00AF50E0" w:rsidR="00C24448" w:rsidP="00C24448" w:rsidRDefault="00C24448" w14:paraId="6E108540" w14:textId="77777777">
      <w:pPr>
        <w:rPr>
          <w:rFonts w:ascii="DM Sans" w:hAnsi="DM Sans"/>
        </w:rPr>
      </w:pPr>
    </w:p>
    <w:p w:rsidRPr="00AF50E0" w:rsidR="00C24448" w:rsidP="00C24448" w:rsidRDefault="00C24448" w14:paraId="2106C895" w14:textId="47C196DB">
      <w:pPr>
        <w:rPr>
          <w:rFonts w:ascii="DM Sans" w:hAnsi="DM Sans"/>
          <w:b/>
        </w:rPr>
      </w:pPr>
      <w:r w:rsidRPr="00AF50E0">
        <w:rPr>
          <w:rFonts w:ascii="DM Sans" w:hAnsi="DM Sans"/>
          <w:b/>
        </w:rPr>
        <w:t>Part 6: Proposed Pricing and Mock Device Count</w:t>
      </w:r>
    </w:p>
    <w:p w:rsidRPr="00AF50E0" w:rsidR="00E141B1" w:rsidP="00C24448" w:rsidRDefault="003475C0" w14:paraId="77FA1975" w14:textId="00973B0A">
      <w:pPr>
        <w:rPr>
          <w:rFonts w:ascii="DM Sans" w:hAnsi="DM Sans"/>
        </w:rPr>
      </w:pPr>
      <w:r w:rsidRPr="00AF50E0">
        <w:rPr>
          <w:rFonts w:ascii="DM Sans" w:hAnsi="DM Sans"/>
        </w:rPr>
        <w:t xml:space="preserve">SMECO and ICF desire to understand how vendors plan to demonstrate their functionality and develop (where needed) advanced functionality for program deployment in collaboration with SMECO and ICF. </w:t>
      </w:r>
    </w:p>
    <w:p w:rsidRPr="00AF50E0" w:rsidR="003475C0" w:rsidP="00C24448" w:rsidRDefault="003475C0" w14:paraId="2DDE34EC" w14:textId="77777777">
      <w:pPr>
        <w:rPr>
          <w:rFonts w:ascii="DM Sans" w:hAnsi="DM Sans"/>
        </w:rPr>
      </w:pPr>
    </w:p>
    <w:p w:rsidR="005B0A37" w:rsidP="00C24448" w:rsidRDefault="003475C0" w14:paraId="4AA66912" w14:textId="43C80B65">
      <w:pPr>
        <w:rPr>
          <w:rFonts w:ascii="DM Sans" w:hAnsi="DM Sans"/>
        </w:rPr>
      </w:pPr>
      <w:r w:rsidRPr="00AF50E0">
        <w:rPr>
          <w:rFonts w:ascii="DM Sans" w:hAnsi="DM Sans"/>
        </w:rPr>
        <w:t>Respondents should provide pricing</w:t>
      </w:r>
      <w:r w:rsidR="00C56402">
        <w:rPr>
          <w:rFonts w:ascii="DM Sans" w:hAnsi="DM Sans"/>
        </w:rPr>
        <w:t xml:space="preserve"> assumptions</w:t>
      </w:r>
      <w:r w:rsidR="00E342CE">
        <w:rPr>
          <w:rFonts w:ascii="DM Sans" w:hAnsi="DM Sans"/>
        </w:rPr>
        <w:t xml:space="preserve"> based on the </w:t>
      </w:r>
      <w:r w:rsidR="005B0A37">
        <w:rPr>
          <w:rFonts w:ascii="DM Sans" w:hAnsi="DM Sans"/>
        </w:rPr>
        <w:t>device-level participation estimates SMECO expects for 2027-2029, below:</w:t>
      </w:r>
    </w:p>
    <w:p w:rsidR="00CA3322" w:rsidP="00C24448" w:rsidRDefault="00CA3322" w14:paraId="04EDB175" w14:textId="77777777">
      <w:pPr>
        <w:rPr>
          <w:rFonts w:ascii="DM Sans" w:hAnsi="DM Sans"/>
        </w:rPr>
      </w:pPr>
    </w:p>
    <w:tbl>
      <w:tblPr>
        <w:tblStyle w:val="GridTable4-Accent5"/>
        <w:tblW w:w="7783" w:type="dxa"/>
        <w:jc w:val="center"/>
        <w:tblLook w:val="04A0" w:firstRow="1" w:lastRow="0" w:firstColumn="1" w:lastColumn="0" w:noHBand="0" w:noVBand="1"/>
      </w:tblPr>
      <w:tblGrid>
        <w:gridCol w:w="4757"/>
        <w:gridCol w:w="945"/>
        <w:gridCol w:w="885"/>
        <w:gridCol w:w="1196"/>
      </w:tblGrid>
      <w:tr w:rsidRPr="00CA3322" w:rsidR="00F018DF" w:rsidTr="0AEE0D0F" w14:paraId="6AD6C7F6" w14:textId="77777777">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7783" w:type="dxa"/>
            <w:gridSpan w:val="4"/>
            <w:tcBorders>
              <w:bottom w:val="single" w:color="000000" w:themeColor="text1" w:sz="4" w:space="0"/>
            </w:tcBorders>
            <w:noWrap/>
            <w:vAlign w:val="center"/>
            <w:hideMark/>
          </w:tcPr>
          <w:p w:rsidRPr="00CA3322" w:rsidR="00CA3322" w:rsidP="009A2736" w:rsidRDefault="00CA3322" w14:paraId="40E6A1B7" w14:textId="77777777">
            <w:pPr>
              <w:spacing w:line="240" w:lineRule="auto"/>
              <w:jc w:val="center"/>
              <w:rPr>
                <w:rFonts w:ascii="DM Sans" w:hAnsi="DM Sans" w:eastAsia="Times New Roman" w:cstheme="minorHAnsi"/>
                <w:color w:val="000000"/>
                <w:szCs w:val="20"/>
              </w:rPr>
            </w:pPr>
            <w:r w:rsidRPr="00CA3322">
              <w:rPr>
                <w:rFonts w:ascii="DM Sans" w:hAnsi="DM Sans" w:eastAsia="Times New Roman" w:cstheme="minorHAnsi"/>
                <w:szCs w:val="20"/>
              </w:rPr>
              <w:t>Annual Participation Table</w:t>
            </w:r>
          </w:p>
        </w:tc>
      </w:tr>
      <w:tr w:rsidRPr="00CA3322" w:rsidR="00AB41F7" w:rsidTr="0AEE0D0F" w14:paraId="1A1F341F"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7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66B5FA" w:themeFill="accent5" w:themeFillTint="99"/>
            <w:noWrap/>
            <w:vAlign w:val="center"/>
            <w:hideMark/>
          </w:tcPr>
          <w:p w:rsidRPr="00CA3322" w:rsidR="00CA3322" w:rsidP="009A2736" w:rsidRDefault="00CA3322" w14:paraId="4CC22A71" w14:textId="77777777">
            <w:pPr>
              <w:spacing w:line="240" w:lineRule="auto"/>
              <w:rPr>
                <w:rFonts w:ascii="DM Sans" w:hAnsi="DM Sans" w:eastAsia="Times New Roman" w:cstheme="minorHAnsi"/>
                <w:color w:val="000000"/>
                <w:szCs w:val="20"/>
              </w:rPr>
            </w:pPr>
            <w:r w:rsidRPr="00CA3322">
              <w:rPr>
                <w:rFonts w:ascii="DM Sans" w:hAnsi="DM Sans" w:eastAsia="Times New Roman" w:cstheme="minorHAnsi"/>
                <w:color w:val="000000"/>
                <w:szCs w:val="20"/>
              </w:rPr>
              <w:t>Program/Asset</w:t>
            </w:r>
          </w:p>
        </w:tc>
        <w:tc>
          <w:tcPr>
            <w:tcW w:w="9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66B5FA" w:themeFill="accent5" w:themeFillTint="99"/>
            <w:noWrap/>
            <w:vAlign w:val="center"/>
            <w:hideMark/>
          </w:tcPr>
          <w:p w:rsidRPr="00CA3322" w:rsidR="00CA3322" w:rsidP="009A2736" w:rsidRDefault="00CA3322" w14:paraId="4FE3177A"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DM Sans" w:hAnsi="DM Sans" w:eastAsia="Times New Roman" w:cstheme="minorHAnsi"/>
                <w:b/>
                <w:bCs/>
                <w:color w:val="000000"/>
                <w:szCs w:val="20"/>
              </w:rPr>
            </w:pPr>
            <w:r w:rsidRPr="00CA3322">
              <w:rPr>
                <w:rFonts w:ascii="DM Sans" w:hAnsi="DM Sans" w:eastAsia="Times New Roman" w:cstheme="minorHAnsi"/>
                <w:b/>
                <w:bCs/>
                <w:color w:val="000000"/>
                <w:szCs w:val="20"/>
              </w:rPr>
              <w:t>2027</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66B5FA" w:themeFill="accent5" w:themeFillTint="99"/>
            <w:noWrap/>
            <w:vAlign w:val="center"/>
            <w:hideMark/>
          </w:tcPr>
          <w:p w:rsidRPr="00CA3322" w:rsidR="00CA3322" w:rsidP="009A2736" w:rsidRDefault="00CA3322" w14:paraId="560888C6"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DM Sans" w:hAnsi="DM Sans" w:eastAsia="Times New Roman" w:cstheme="minorHAnsi"/>
                <w:b/>
                <w:bCs/>
                <w:color w:val="000000"/>
                <w:szCs w:val="20"/>
              </w:rPr>
            </w:pPr>
            <w:r w:rsidRPr="00CA3322">
              <w:rPr>
                <w:rFonts w:ascii="DM Sans" w:hAnsi="DM Sans" w:eastAsia="Times New Roman" w:cstheme="minorHAnsi"/>
                <w:b/>
                <w:bCs/>
                <w:color w:val="000000"/>
                <w:szCs w:val="20"/>
              </w:rPr>
              <w:t>2028</w:t>
            </w:r>
          </w:p>
        </w:tc>
        <w:tc>
          <w:tcPr>
            <w:tcW w:w="11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66B5FA" w:themeFill="accent5" w:themeFillTint="99"/>
            <w:noWrap/>
            <w:vAlign w:val="center"/>
            <w:hideMark/>
          </w:tcPr>
          <w:p w:rsidRPr="00CA3322" w:rsidR="00CA3322" w:rsidP="009A2736" w:rsidRDefault="00CA3322" w14:paraId="2073EB86"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DM Sans" w:hAnsi="DM Sans" w:eastAsia="Times New Roman" w:cstheme="minorHAnsi"/>
                <w:b/>
                <w:bCs/>
                <w:color w:val="000000"/>
                <w:szCs w:val="20"/>
              </w:rPr>
            </w:pPr>
            <w:r w:rsidRPr="00CA3322">
              <w:rPr>
                <w:rFonts w:ascii="DM Sans" w:hAnsi="DM Sans" w:eastAsia="Times New Roman" w:cstheme="minorHAnsi"/>
                <w:b/>
                <w:bCs/>
                <w:color w:val="000000"/>
                <w:szCs w:val="20"/>
              </w:rPr>
              <w:t>2029</w:t>
            </w:r>
          </w:p>
        </w:tc>
      </w:tr>
      <w:tr w:rsidRPr="00CA3322" w:rsidR="00340770" w:rsidTr="0AEE0D0F" w14:paraId="1F3FCBDA"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475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hideMark/>
          </w:tcPr>
          <w:p w:rsidRPr="00CA3322" w:rsidR="00CA3322" w:rsidP="009A2736" w:rsidRDefault="00CA3322" w14:paraId="3A1F44D5" w14:textId="77777777">
            <w:pPr>
              <w:spacing w:line="240" w:lineRule="auto"/>
              <w:rPr>
                <w:rFonts w:ascii="DM Sans" w:hAnsi="DM Sans" w:eastAsia="Times New Roman" w:cstheme="minorHAnsi"/>
                <w:b w:val="0"/>
                <w:bCs w:val="0"/>
                <w:color w:val="000000"/>
                <w:szCs w:val="20"/>
              </w:rPr>
            </w:pPr>
            <w:r w:rsidRPr="00CA3322">
              <w:rPr>
                <w:rFonts w:ascii="DM Sans" w:hAnsi="DM Sans" w:eastAsia="Times New Roman" w:cstheme="minorHAnsi"/>
                <w:b w:val="0"/>
                <w:bCs w:val="0"/>
                <w:color w:val="000000"/>
                <w:szCs w:val="20"/>
              </w:rPr>
              <w:t>Residential Demand Response</w:t>
            </w:r>
          </w:p>
        </w:tc>
        <w:tc>
          <w:tcPr>
            <w:tcW w:w="94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hideMark/>
          </w:tcPr>
          <w:p w:rsidRPr="00CA3322" w:rsidR="00CA3322" w:rsidP="00CA3322" w:rsidRDefault="00CA3322" w14:paraId="5CA0625D"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DM Sans" w:hAnsi="DM Sans" w:eastAsia="Times New Roman" w:cstheme="minorHAnsi"/>
                <w:color w:val="000000"/>
                <w:szCs w:val="20"/>
              </w:rPr>
            </w:pPr>
            <w:r w:rsidRPr="00CA3322">
              <w:rPr>
                <w:rFonts w:ascii="DM Sans" w:hAnsi="DM Sans" w:eastAsia="Times New Roman" w:cstheme="minorHAnsi"/>
                <w:color w:val="000000"/>
                <w:szCs w:val="20"/>
              </w:rPr>
              <w:t> </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hideMark/>
          </w:tcPr>
          <w:p w:rsidRPr="00CA3322" w:rsidR="00CA3322" w:rsidP="00CA3322" w:rsidRDefault="00CA3322" w14:paraId="0FEA7277"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DM Sans" w:hAnsi="DM Sans" w:eastAsia="Times New Roman" w:cstheme="minorHAnsi"/>
                <w:color w:val="000000"/>
                <w:szCs w:val="20"/>
              </w:rPr>
            </w:pPr>
            <w:r w:rsidRPr="00CA3322">
              <w:rPr>
                <w:rFonts w:ascii="DM Sans" w:hAnsi="DM Sans" w:eastAsia="Times New Roman" w:cstheme="minorHAnsi"/>
                <w:color w:val="000000"/>
                <w:szCs w:val="20"/>
              </w:rPr>
              <w:t> </w:t>
            </w:r>
          </w:p>
        </w:tc>
        <w:tc>
          <w:tcPr>
            <w:tcW w:w="119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hideMark/>
          </w:tcPr>
          <w:p w:rsidRPr="00CA3322" w:rsidR="00CA3322" w:rsidP="00CA3322" w:rsidRDefault="00CA3322" w14:paraId="3035E931"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DM Sans" w:hAnsi="DM Sans" w:eastAsia="Times New Roman" w:cstheme="minorHAnsi"/>
                <w:color w:val="000000"/>
                <w:szCs w:val="20"/>
              </w:rPr>
            </w:pPr>
            <w:r w:rsidRPr="00CA3322">
              <w:rPr>
                <w:rFonts w:ascii="DM Sans" w:hAnsi="DM Sans" w:eastAsia="Times New Roman" w:cstheme="minorHAnsi"/>
                <w:color w:val="000000"/>
                <w:szCs w:val="20"/>
              </w:rPr>
              <w:t> </w:t>
            </w:r>
          </w:p>
        </w:tc>
      </w:tr>
      <w:tr w:rsidRPr="00CA3322" w:rsidR="00340770" w:rsidTr="0AEE0D0F" w14:paraId="694EE232"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75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hideMark/>
          </w:tcPr>
          <w:p w:rsidRPr="00CA3322" w:rsidR="00CA3322" w:rsidP="009A2736" w:rsidRDefault="00CA3322" w14:paraId="6D7C35DF" w14:textId="3D36C72C">
            <w:pPr>
              <w:spacing w:line="240" w:lineRule="auto"/>
              <w:rPr>
                <w:rFonts w:ascii="DM Sans" w:hAnsi="DM Sans" w:eastAsia="Times New Roman" w:cstheme="minorHAnsi"/>
                <w:b w:val="0"/>
                <w:bCs w:val="0"/>
                <w:i/>
                <w:iCs/>
                <w:color w:val="000000"/>
                <w:szCs w:val="20"/>
              </w:rPr>
            </w:pPr>
            <w:r w:rsidRPr="00CA3322">
              <w:rPr>
                <w:rFonts w:ascii="DM Sans" w:hAnsi="DM Sans" w:eastAsia="Times New Roman" w:cstheme="minorHAnsi"/>
                <w:b w:val="0"/>
                <w:bCs w:val="0"/>
                <w:i/>
                <w:iCs/>
                <w:color w:val="000000"/>
                <w:szCs w:val="20"/>
              </w:rPr>
              <w:t xml:space="preserve">    Smart Thermostats</w:t>
            </w:r>
          </w:p>
        </w:tc>
        <w:tc>
          <w:tcPr>
            <w:tcW w:w="94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hideMark/>
          </w:tcPr>
          <w:p w:rsidRPr="00CA3322" w:rsidR="00CA3322" w:rsidP="009A2736" w:rsidRDefault="00CA3322" w14:paraId="512B9762"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DM Sans" w:hAnsi="DM Sans" w:eastAsia="Times New Roman" w:cstheme="minorHAnsi"/>
                <w:color w:val="000000"/>
                <w:szCs w:val="20"/>
              </w:rPr>
            </w:pPr>
            <w:r w:rsidRPr="00CA3322">
              <w:rPr>
                <w:rFonts w:ascii="DM Sans" w:hAnsi="DM Sans" w:eastAsia="Times New Roman" w:cstheme="minorHAnsi"/>
                <w:color w:val="000000"/>
                <w:szCs w:val="20"/>
              </w:rPr>
              <w:t>18,000</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hideMark/>
          </w:tcPr>
          <w:p w:rsidRPr="00CA3322" w:rsidR="00CA3322" w:rsidP="009A2736" w:rsidRDefault="00CA3322" w14:paraId="105B6FAF"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DM Sans" w:hAnsi="DM Sans" w:eastAsia="Times New Roman" w:cstheme="minorHAnsi"/>
                <w:color w:val="000000"/>
                <w:szCs w:val="20"/>
              </w:rPr>
            </w:pPr>
            <w:r w:rsidRPr="00CA3322">
              <w:rPr>
                <w:rFonts w:ascii="DM Sans" w:hAnsi="DM Sans" w:eastAsia="Times New Roman" w:cstheme="minorHAnsi"/>
                <w:color w:val="000000"/>
                <w:szCs w:val="20"/>
              </w:rPr>
              <w:t>30,125</w:t>
            </w:r>
          </w:p>
        </w:tc>
        <w:tc>
          <w:tcPr>
            <w:tcW w:w="119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hideMark/>
          </w:tcPr>
          <w:p w:rsidRPr="00CA3322" w:rsidR="00CA3322" w:rsidP="009A2736" w:rsidRDefault="00CA3322" w14:paraId="1ED84153"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DM Sans" w:hAnsi="DM Sans" w:eastAsia="Times New Roman" w:cstheme="minorHAnsi"/>
                <w:color w:val="000000"/>
                <w:szCs w:val="20"/>
              </w:rPr>
            </w:pPr>
            <w:r w:rsidRPr="00CA3322">
              <w:rPr>
                <w:rFonts w:ascii="DM Sans" w:hAnsi="DM Sans" w:eastAsia="Times New Roman" w:cstheme="minorHAnsi"/>
                <w:color w:val="000000"/>
                <w:szCs w:val="20"/>
              </w:rPr>
              <w:t>42,250</w:t>
            </w:r>
          </w:p>
        </w:tc>
      </w:tr>
      <w:tr w:rsidRPr="00CA3322" w:rsidR="00340770" w:rsidTr="0AEE0D0F" w14:paraId="321DA7A4"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475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hideMark/>
          </w:tcPr>
          <w:p w:rsidRPr="00CA3322" w:rsidR="00CA3322" w:rsidP="009A2736" w:rsidRDefault="00CA3322" w14:paraId="1248783A" w14:textId="4D57632E">
            <w:pPr>
              <w:spacing w:line="240" w:lineRule="auto"/>
              <w:rPr>
                <w:rFonts w:ascii="DM Sans" w:hAnsi="DM Sans" w:eastAsia="Times New Roman" w:cstheme="minorHAnsi"/>
                <w:b w:val="0"/>
                <w:bCs w:val="0"/>
                <w:i/>
                <w:iCs/>
                <w:color w:val="000000"/>
                <w:szCs w:val="20"/>
              </w:rPr>
            </w:pPr>
            <w:r w:rsidRPr="00CA3322">
              <w:rPr>
                <w:rFonts w:ascii="DM Sans" w:hAnsi="DM Sans" w:eastAsia="Times New Roman" w:cstheme="minorHAnsi"/>
                <w:b w:val="0"/>
                <w:bCs w:val="0"/>
                <w:i/>
                <w:iCs/>
                <w:color w:val="000000"/>
                <w:szCs w:val="20"/>
              </w:rPr>
              <w:t xml:space="preserve">    EV &amp; EVSE</w:t>
            </w:r>
          </w:p>
        </w:tc>
        <w:tc>
          <w:tcPr>
            <w:tcW w:w="94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hideMark/>
          </w:tcPr>
          <w:p w:rsidRPr="00CA3322" w:rsidR="00CA3322" w:rsidP="009A2736" w:rsidRDefault="00CA3322" w14:paraId="0138F74E"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rFonts w:ascii="DM Sans" w:hAnsi="DM Sans" w:eastAsia="Times New Roman" w:cstheme="minorHAnsi"/>
                <w:color w:val="000000"/>
                <w:szCs w:val="20"/>
              </w:rPr>
            </w:pPr>
            <w:r w:rsidRPr="00CA3322">
              <w:rPr>
                <w:rFonts w:ascii="DM Sans" w:hAnsi="DM Sans" w:eastAsia="Times New Roman" w:cstheme="minorHAnsi"/>
                <w:color w:val="000000"/>
                <w:szCs w:val="20"/>
              </w:rPr>
              <w:t>2,350</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hideMark/>
          </w:tcPr>
          <w:p w:rsidRPr="00CA3322" w:rsidR="00CA3322" w:rsidP="009A2736" w:rsidRDefault="00CA3322" w14:paraId="01742197"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rFonts w:ascii="DM Sans" w:hAnsi="DM Sans" w:eastAsia="Times New Roman" w:cstheme="minorHAnsi"/>
                <w:color w:val="000000"/>
                <w:szCs w:val="20"/>
              </w:rPr>
            </w:pPr>
            <w:r w:rsidRPr="00CA3322">
              <w:rPr>
                <w:rFonts w:ascii="DM Sans" w:hAnsi="DM Sans" w:eastAsia="Times New Roman" w:cstheme="minorHAnsi"/>
                <w:color w:val="000000"/>
                <w:szCs w:val="20"/>
              </w:rPr>
              <w:t>3,050</w:t>
            </w:r>
          </w:p>
        </w:tc>
        <w:tc>
          <w:tcPr>
            <w:tcW w:w="119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hideMark/>
          </w:tcPr>
          <w:p w:rsidRPr="00CA3322" w:rsidR="00CA3322" w:rsidP="009A2736" w:rsidRDefault="00CA3322" w14:paraId="5F393E73"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rFonts w:ascii="DM Sans" w:hAnsi="DM Sans" w:eastAsia="Times New Roman" w:cstheme="minorHAnsi"/>
                <w:color w:val="000000"/>
                <w:szCs w:val="20"/>
              </w:rPr>
            </w:pPr>
            <w:r w:rsidRPr="00CA3322">
              <w:rPr>
                <w:rFonts w:ascii="DM Sans" w:hAnsi="DM Sans" w:eastAsia="Times New Roman" w:cstheme="minorHAnsi"/>
                <w:color w:val="000000"/>
                <w:szCs w:val="20"/>
              </w:rPr>
              <w:t>3,750</w:t>
            </w:r>
          </w:p>
        </w:tc>
      </w:tr>
      <w:tr w:rsidRPr="00CA3322" w:rsidR="00340770" w:rsidTr="0AEE0D0F" w14:paraId="58FC262A"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75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hideMark/>
          </w:tcPr>
          <w:p w:rsidRPr="00CA3322" w:rsidR="00CA3322" w:rsidP="009A2736" w:rsidRDefault="00CA3322" w14:paraId="36B51259" w14:textId="786408D8">
            <w:pPr>
              <w:spacing w:line="240" w:lineRule="auto"/>
              <w:rPr>
                <w:rFonts w:ascii="DM Sans" w:hAnsi="DM Sans" w:eastAsia="Times New Roman" w:cstheme="minorHAnsi"/>
                <w:b w:val="0"/>
                <w:bCs w:val="0"/>
                <w:i/>
                <w:iCs/>
                <w:color w:val="000000"/>
                <w:szCs w:val="20"/>
              </w:rPr>
            </w:pPr>
            <w:r w:rsidRPr="00CA3322">
              <w:rPr>
                <w:rFonts w:ascii="DM Sans" w:hAnsi="DM Sans" w:eastAsia="Times New Roman" w:cstheme="minorHAnsi"/>
                <w:b w:val="0"/>
                <w:bCs w:val="0"/>
                <w:i/>
                <w:iCs/>
                <w:color w:val="000000"/>
                <w:szCs w:val="20"/>
              </w:rPr>
              <w:t xml:space="preserve">    Battery Energy Storage Systems (BESS) </w:t>
            </w:r>
          </w:p>
        </w:tc>
        <w:tc>
          <w:tcPr>
            <w:tcW w:w="94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hideMark/>
          </w:tcPr>
          <w:p w:rsidRPr="00CA3322" w:rsidR="00CA3322" w:rsidP="009A2736" w:rsidRDefault="00CA3322" w14:paraId="5B8DBD04"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DM Sans" w:hAnsi="DM Sans" w:eastAsia="Times New Roman" w:cstheme="minorHAnsi"/>
                <w:color w:val="000000"/>
                <w:szCs w:val="20"/>
              </w:rPr>
            </w:pPr>
            <w:r w:rsidRPr="00CA3322">
              <w:rPr>
                <w:rFonts w:ascii="DM Sans" w:hAnsi="DM Sans" w:eastAsia="Times New Roman" w:cstheme="minorHAnsi"/>
                <w:color w:val="000000"/>
                <w:szCs w:val="20"/>
              </w:rPr>
              <w:t>50</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hideMark/>
          </w:tcPr>
          <w:p w:rsidRPr="00CA3322" w:rsidR="00CA3322" w:rsidP="009A2736" w:rsidRDefault="00CA3322" w14:paraId="679936BD"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DM Sans" w:hAnsi="DM Sans" w:eastAsia="Times New Roman" w:cstheme="minorHAnsi"/>
                <w:color w:val="000000"/>
                <w:szCs w:val="20"/>
              </w:rPr>
            </w:pPr>
            <w:r w:rsidRPr="00CA3322">
              <w:rPr>
                <w:rFonts w:ascii="DM Sans" w:hAnsi="DM Sans" w:eastAsia="Times New Roman" w:cstheme="minorHAnsi"/>
                <w:color w:val="000000"/>
                <w:szCs w:val="20"/>
              </w:rPr>
              <w:t>75</w:t>
            </w:r>
          </w:p>
        </w:tc>
        <w:tc>
          <w:tcPr>
            <w:tcW w:w="119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hideMark/>
          </w:tcPr>
          <w:p w:rsidRPr="00CA3322" w:rsidR="00CA3322" w:rsidP="009A2736" w:rsidRDefault="00CA3322" w14:paraId="7BD5ED43"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DM Sans" w:hAnsi="DM Sans" w:eastAsia="Times New Roman" w:cstheme="minorHAnsi"/>
                <w:color w:val="000000"/>
                <w:szCs w:val="20"/>
              </w:rPr>
            </w:pPr>
            <w:r w:rsidRPr="00CA3322">
              <w:rPr>
                <w:rFonts w:ascii="DM Sans" w:hAnsi="DM Sans" w:eastAsia="Times New Roman" w:cstheme="minorHAnsi"/>
                <w:color w:val="000000"/>
                <w:szCs w:val="20"/>
              </w:rPr>
              <w:t>100</w:t>
            </w:r>
          </w:p>
        </w:tc>
      </w:tr>
      <w:tr w:rsidRPr="00CA3322" w:rsidR="00340770" w:rsidTr="0AEE0D0F" w14:paraId="4F99C527"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475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hideMark/>
          </w:tcPr>
          <w:p w:rsidRPr="00CA3322" w:rsidR="00CA3322" w:rsidP="009A2736" w:rsidRDefault="00CA3322" w14:paraId="5C50F8CA" w14:textId="0B872E96">
            <w:pPr>
              <w:spacing w:line="240" w:lineRule="auto"/>
              <w:rPr>
                <w:rFonts w:ascii="DM Sans" w:hAnsi="DM Sans" w:eastAsia="Times New Roman" w:cstheme="minorHAnsi"/>
                <w:b w:val="0"/>
                <w:bCs w:val="0"/>
                <w:i/>
                <w:iCs/>
                <w:color w:val="000000"/>
                <w:szCs w:val="20"/>
              </w:rPr>
            </w:pPr>
            <w:r w:rsidRPr="00CA3322">
              <w:rPr>
                <w:rFonts w:ascii="DM Sans" w:hAnsi="DM Sans" w:eastAsia="Times New Roman" w:cstheme="minorHAnsi"/>
                <w:b w:val="0"/>
                <w:bCs w:val="0"/>
                <w:i/>
                <w:iCs/>
                <w:color w:val="000000"/>
                <w:szCs w:val="20"/>
              </w:rPr>
              <w:t xml:space="preserve">    Water Heaters </w:t>
            </w:r>
          </w:p>
        </w:tc>
        <w:tc>
          <w:tcPr>
            <w:tcW w:w="94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hideMark/>
          </w:tcPr>
          <w:p w:rsidRPr="00CA3322" w:rsidR="00CA3322" w:rsidP="009A2736" w:rsidRDefault="00CA3322" w14:paraId="29654DED"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rFonts w:ascii="DM Sans" w:hAnsi="DM Sans" w:eastAsia="Times New Roman" w:cstheme="minorHAnsi"/>
                <w:color w:val="000000"/>
                <w:szCs w:val="20"/>
              </w:rPr>
            </w:pPr>
            <w:r w:rsidRPr="00CA3322">
              <w:rPr>
                <w:rFonts w:ascii="DM Sans" w:hAnsi="DM Sans" w:eastAsia="Times New Roman" w:cstheme="minorHAnsi"/>
                <w:color w:val="000000"/>
                <w:szCs w:val="20"/>
              </w:rPr>
              <w:t>200</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hideMark/>
          </w:tcPr>
          <w:p w:rsidRPr="00CA3322" w:rsidR="00CA3322" w:rsidP="009A2736" w:rsidRDefault="00CA3322" w14:paraId="2E6B5032"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rFonts w:ascii="DM Sans" w:hAnsi="DM Sans" w:eastAsia="Times New Roman" w:cstheme="minorHAnsi"/>
                <w:color w:val="000000"/>
                <w:szCs w:val="20"/>
              </w:rPr>
            </w:pPr>
            <w:r w:rsidRPr="00CA3322">
              <w:rPr>
                <w:rFonts w:ascii="DM Sans" w:hAnsi="DM Sans" w:eastAsia="Times New Roman" w:cstheme="minorHAnsi"/>
                <w:color w:val="000000"/>
                <w:szCs w:val="20"/>
              </w:rPr>
              <w:t>275</w:t>
            </w:r>
          </w:p>
        </w:tc>
        <w:tc>
          <w:tcPr>
            <w:tcW w:w="119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hideMark/>
          </w:tcPr>
          <w:p w:rsidRPr="00CA3322" w:rsidR="00CA3322" w:rsidP="009A2736" w:rsidRDefault="00CA3322" w14:paraId="65F0527F"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rFonts w:ascii="DM Sans" w:hAnsi="DM Sans" w:eastAsia="Times New Roman" w:cstheme="minorHAnsi"/>
                <w:color w:val="000000"/>
                <w:szCs w:val="20"/>
              </w:rPr>
            </w:pPr>
            <w:r w:rsidRPr="00CA3322">
              <w:rPr>
                <w:rFonts w:ascii="DM Sans" w:hAnsi="DM Sans" w:eastAsia="Times New Roman" w:cstheme="minorHAnsi"/>
                <w:color w:val="000000"/>
                <w:szCs w:val="20"/>
              </w:rPr>
              <w:t>350</w:t>
            </w:r>
          </w:p>
        </w:tc>
      </w:tr>
      <w:tr w:rsidRPr="00CA3322" w:rsidR="00340770" w:rsidTr="0AEE0D0F" w14:paraId="4D0F9403"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75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hideMark/>
          </w:tcPr>
          <w:p w:rsidRPr="00CA3322" w:rsidR="00CA3322" w:rsidP="009A2736" w:rsidRDefault="00CA3322" w14:paraId="592D3C0A" w14:textId="77777777">
            <w:pPr>
              <w:spacing w:line="240" w:lineRule="auto"/>
              <w:rPr>
                <w:rFonts w:ascii="DM Sans" w:hAnsi="DM Sans" w:eastAsia="Times New Roman" w:cstheme="minorHAnsi"/>
                <w:b w:val="0"/>
                <w:bCs w:val="0"/>
                <w:color w:val="000000"/>
                <w:szCs w:val="20"/>
              </w:rPr>
            </w:pPr>
            <w:r w:rsidRPr="00CA3322">
              <w:rPr>
                <w:rFonts w:ascii="DM Sans" w:hAnsi="DM Sans" w:eastAsia="Times New Roman" w:cstheme="minorHAnsi"/>
                <w:b w:val="0"/>
                <w:bCs w:val="0"/>
                <w:color w:val="000000"/>
                <w:szCs w:val="20"/>
              </w:rPr>
              <w:t>Commercial Demand Response </w:t>
            </w:r>
          </w:p>
        </w:tc>
        <w:tc>
          <w:tcPr>
            <w:tcW w:w="94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hideMark/>
          </w:tcPr>
          <w:p w:rsidRPr="00CA3322" w:rsidR="00CA3322" w:rsidP="009A2736" w:rsidRDefault="00CA3322" w14:paraId="3765216D" w14:textId="12971852">
            <w:pPr>
              <w:spacing w:line="240" w:lineRule="auto"/>
              <w:jc w:val="center"/>
              <w:cnfStyle w:val="000000100000" w:firstRow="0" w:lastRow="0" w:firstColumn="0" w:lastColumn="0" w:oddVBand="0" w:evenVBand="0" w:oddHBand="1" w:evenHBand="0" w:firstRowFirstColumn="0" w:firstRowLastColumn="0" w:lastRowFirstColumn="0" w:lastRowLastColumn="0"/>
              <w:rPr>
                <w:rFonts w:ascii="DM Sans" w:hAnsi="DM Sans" w:eastAsia="Times New Roman" w:cstheme="minorHAnsi"/>
                <w:color w:val="000000"/>
                <w:szCs w:val="20"/>
              </w:rPr>
            </w:pP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hideMark/>
          </w:tcPr>
          <w:p w:rsidRPr="00CA3322" w:rsidR="00CA3322" w:rsidP="009A2736" w:rsidRDefault="00CA3322" w14:paraId="3DC02B9D" w14:textId="498CB45E">
            <w:pPr>
              <w:spacing w:line="240" w:lineRule="auto"/>
              <w:jc w:val="center"/>
              <w:cnfStyle w:val="000000100000" w:firstRow="0" w:lastRow="0" w:firstColumn="0" w:lastColumn="0" w:oddVBand="0" w:evenVBand="0" w:oddHBand="1" w:evenHBand="0" w:firstRowFirstColumn="0" w:firstRowLastColumn="0" w:lastRowFirstColumn="0" w:lastRowLastColumn="0"/>
              <w:rPr>
                <w:rFonts w:ascii="DM Sans" w:hAnsi="DM Sans" w:eastAsia="Times New Roman" w:cstheme="minorHAnsi"/>
                <w:color w:val="000000"/>
                <w:szCs w:val="20"/>
              </w:rPr>
            </w:pPr>
          </w:p>
        </w:tc>
        <w:tc>
          <w:tcPr>
            <w:tcW w:w="119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hideMark/>
          </w:tcPr>
          <w:p w:rsidRPr="00CA3322" w:rsidR="00CA3322" w:rsidP="009A2736" w:rsidRDefault="00CA3322" w14:paraId="1055F7C9" w14:textId="35F044EE">
            <w:pPr>
              <w:spacing w:line="240" w:lineRule="auto"/>
              <w:jc w:val="center"/>
              <w:cnfStyle w:val="000000100000" w:firstRow="0" w:lastRow="0" w:firstColumn="0" w:lastColumn="0" w:oddVBand="0" w:evenVBand="0" w:oddHBand="1" w:evenHBand="0" w:firstRowFirstColumn="0" w:firstRowLastColumn="0" w:lastRowFirstColumn="0" w:lastRowLastColumn="0"/>
              <w:rPr>
                <w:rFonts w:ascii="DM Sans" w:hAnsi="DM Sans" w:eastAsia="Times New Roman" w:cstheme="minorHAnsi"/>
                <w:color w:val="000000"/>
                <w:szCs w:val="20"/>
              </w:rPr>
            </w:pPr>
          </w:p>
        </w:tc>
      </w:tr>
      <w:tr w:rsidRPr="00CA3322" w:rsidR="00340770" w:rsidTr="0AEE0D0F" w14:paraId="26BDF471"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475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hideMark/>
          </w:tcPr>
          <w:p w:rsidRPr="00CA3322" w:rsidR="00CA3322" w:rsidP="009A2736" w:rsidRDefault="00CA3322" w14:paraId="69AE278E" w14:textId="59F1A796">
            <w:pPr>
              <w:spacing w:line="240" w:lineRule="auto"/>
              <w:rPr>
                <w:rFonts w:ascii="DM Sans" w:hAnsi="DM Sans" w:eastAsia="Times New Roman" w:cstheme="minorHAnsi"/>
                <w:b w:val="0"/>
                <w:bCs w:val="0"/>
                <w:i/>
                <w:iCs/>
                <w:color w:val="000000"/>
                <w:szCs w:val="20"/>
              </w:rPr>
            </w:pPr>
            <w:r w:rsidRPr="00CA3322">
              <w:rPr>
                <w:rFonts w:ascii="DM Sans" w:hAnsi="DM Sans" w:eastAsia="Times New Roman" w:cstheme="minorHAnsi"/>
                <w:color w:val="000000"/>
                <w:szCs w:val="20"/>
              </w:rPr>
              <w:t xml:space="preserve">    </w:t>
            </w:r>
            <w:r w:rsidRPr="00CA3322">
              <w:rPr>
                <w:rFonts w:ascii="DM Sans" w:hAnsi="DM Sans" w:eastAsia="Times New Roman" w:cstheme="minorHAnsi"/>
                <w:b w:val="0"/>
                <w:bCs w:val="0"/>
                <w:i/>
                <w:iCs/>
                <w:color w:val="000000"/>
                <w:szCs w:val="20"/>
              </w:rPr>
              <w:t>Smart Thermostats</w:t>
            </w:r>
          </w:p>
        </w:tc>
        <w:tc>
          <w:tcPr>
            <w:tcW w:w="94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hideMark/>
          </w:tcPr>
          <w:p w:rsidRPr="00CA3322" w:rsidR="00CA3322" w:rsidP="009A2736" w:rsidRDefault="00CA3322" w14:paraId="59306513"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rFonts w:ascii="DM Sans" w:hAnsi="DM Sans" w:eastAsia="Times New Roman" w:cstheme="minorHAnsi"/>
                <w:color w:val="000000"/>
                <w:szCs w:val="20"/>
              </w:rPr>
            </w:pPr>
            <w:r w:rsidRPr="00CA3322">
              <w:rPr>
                <w:rFonts w:ascii="DM Sans" w:hAnsi="DM Sans" w:eastAsia="Times New Roman" w:cstheme="minorHAnsi"/>
                <w:color w:val="000000"/>
                <w:szCs w:val="20"/>
              </w:rPr>
              <w:t>250</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hideMark/>
          </w:tcPr>
          <w:p w:rsidRPr="00CA3322" w:rsidR="00CA3322" w:rsidP="009A2736" w:rsidRDefault="00CA3322" w14:paraId="30A278B9"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rFonts w:ascii="DM Sans" w:hAnsi="DM Sans" w:eastAsia="Times New Roman" w:cstheme="minorHAnsi"/>
                <w:color w:val="000000"/>
                <w:szCs w:val="20"/>
              </w:rPr>
            </w:pPr>
            <w:r w:rsidRPr="00CA3322">
              <w:rPr>
                <w:rFonts w:ascii="DM Sans" w:hAnsi="DM Sans" w:eastAsia="Times New Roman" w:cstheme="minorHAnsi"/>
                <w:color w:val="000000"/>
                <w:szCs w:val="20"/>
              </w:rPr>
              <w:t>500</w:t>
            </w:r>
          </w:p>
        </w:tc>
        <w:tc>
          <w:tcPr>
            <w:tcW w:w="119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hideMark/>
          </w:tcPr>
          <w:p w:rsidRPr="00CA3322" w:rsidR="00CA3322" w:rsidP="009A2736" w:rsidRDefault="00CA3322" w14:paraId="63FE1D7B"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rFonts w:ascii="DM Sans" w:hAnsi="DM Sans" w:eastAsia="Times New Roman" w:cstheme="minorHAnsi"/>
                <w:color w:val="000000"/>
                <w:szCs w:val="20"/>
              </w:rPr>
            </w:pPr>
            <w:r w:rsidRPr="00CA3322">
              <w:rPr>
                <w:rFonts w:ascii="DM Sans" w:hAnsi="DM Sans" w:eastAsia="Times New Roman" w:cstheme="minorHAnsi"/>
                <w:color w:val="000000"/>
                <w:szCs w:val="20"/>
              </w:rPr>
              <w:t>750</w:t>
            </w:r>
          </w:p>
        </w:tc>
      </w:tr>
      <w:tr w:rsidRPr="00CA3322" w:rsidR="00340770" w:rsidTr="0AEE0D0F" w14:paraId="5A2F2076" w14:textId="7777777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75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hideMark/>
          </w:tcPr>
          <w:p w:rsidRPr="00CA3322" w:rsidR="00CA3322" w:rsidP="009A2736" w:rsidRDefault="00CA3322" w14:paraId="60575716" w14:textId="570EFECC">
            <w:pPr>
              <w:spacing w:line="240" w:lineRule="auto"/>
              <w:rPr>
                <w:rFonts w:ascii="DM Sans" w:hAnsi="DM Sans" w:eastAsia="Times New Roman" w:cstheme="minorHAnsi"/>
                <w:b w:val="0"/>
                <w:bCs w:val="0"/>
                <w:i/>
                <w:iCs/>
                <w:color w:val="000000"/>
                <w:szCs w:val="20"/>
              </w:rPr>
            </w:pPr>
            <w:r w:rsidRPr="00CA3322">
              <w:rPr>
                <w:rFonts w:ascii="DM Sans" w:hAnsi="DM Sans" w:eastAsia="Times New Roman" w:cstheme="minorHAnsi"/>
                <w:color w:val="000000"/>
                <w:szCs w:val="20"/>
              </w:rPr>
              <w:t xml:space="preserve">    </w:t>
            </w:r>
            <w:r w:rsidRPr="00CA3322">
              <w:rPr>
                <w:rFonts w:ascii="DM Sans" w:hAnsi="DM Sans" w:eastAsia="Times New Roman" w:cstheme="minorHAnsi"/>
                <w:b w:val="0"/>
                <w:bCs w:val="0"/>
                <w:i/>
                <w:iCs/>
                <w:color w:val="000000"/>
                <w:szCs w:val="20"/>
              </w:rPr>
              <w:t>BEMS Platforms</w:t>
            </w:r>
          </w:p>
        </w:tc>
        <w:tc>
          <w:tcPr>
            <w:tcW w:w="94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hideMark/>
          </w:tcPr>
          <w:p w:rsidRPr="00CA3322" w:rsidR="00CA3322" w:rsidP="009A2736" w:rsidRDefault="00CA3322" w14:paraId="11B4BE23"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DM Sans" w:hAnsi="DM Sans" w:eastAsia="Times New Roman" w:cstheme="minorHAnsi"/>
                <w:color w:val="000000"/>
                <w:szCs w:val="20"/>
              </w:rPr>
            </w:pPr>
            <w:r w:rsidRPr="00CA3322">
              <w:rPr>
                <w:rFonts w:ascii="DM Sans" w:hAnsi="DM Sans" w:eastAsia="Times New Roman" w:cstheme="minorHAnsi"/>
                <w:color w:val="000000"/>
                <w:szCs w:val="20"/>
              </w:rPr>
              <w:t>5</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hideMark/>
          </w:tcPr>
          <w:p w:rsidRPr="00CA3322" w:rsidR="00CA3322" w:rsidP="009A2736" w:rsidRDefault="00CA3322" w14:paraId="5DEF01B4"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DM Sans" w:hAnsi="DM Sans" w:eastAsia="Times New Roman" w:cstheme="minorHAnsi"/>
                <w:color w:val="000000"/>
                <w:szCs w:val="20"/>
              </w:rPr>
            </w:pPr>
            <w:r w:rsidRPr="00CA3322">
              <w:rPr>
                <w:rFonts w:ascii="DM Sans" w:hAnsi="DM Sans" w:eastAsia="Times New Roman" w:cstheme="minorHAnsi"/>
                <w:color w:val="000000"/>
                <w:szCs w:val="20"/>
              </w:rPr>
              <w:t>10</w:t>
            </w:r>
          </w:p>
        </w:tc>
        <w:tc>
          <w:tcPr>
            <w:tcW w:w="119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hideMark/>
          </w:tcPr>
          <w:p w:rsidRPr="00CA3322" w:rsidR="00CA3322" w:rsidP="009A2736" w:rsidRDefault="00CA3322" w14:paraId="3521510D"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DM Sans" w:hAnsi="DM Sans" w:eastAsia="Times New Roman" w:cstheme="minorHAnsi"/>
                <w:color w:val="000000"/>
                <w:szCs w:val="20"/>
              </w:rPr>
            </w:pPr>
            <w:r w:rsidRPr="00CA3322">
              <w:rPr>
                <w:rFonts w:ascii="DM Sans" w:hAnsi="DM Sans" w:eastAsia="Times New Roman" w:cstheme="minorHAnsi"/>
                <w:color w:val="000000"/>
                <w:szCs w:val="20"/>
              </w:rPr>
              <w:t>15</w:t>
            </w:r>
          </w:p>
        </w:tc>
      </w:tr>
    </w:tbl>
    <w:p w:rsidR="00CA3322" w:rsidP="00C24448" w:rsidRDefault="00CA3322" w14:paraId="58CA330C" w14:textId="77777777">
      <w:pPr>
        <w:rPr>
          <w:rFonts w:ascii="DM Sans" w:hAnsi="DM Sans"/>
        </w:rPr>
      </w:pPr>
    </w:p>
    <w:p w:rsidR="005B0A37" w:rsidP="00C24448" w:rsidRDefault="005B0A37" w14:paraId="0E604049" w14:textId="77777777">
      <w:pPr>
        <w:rPr>
          <w:rFonts w:ascii="DM Sans" w:hAnsi="DM Sans"/>
        </w:rPr>
      </w:pPr>
    </w:p>
    <w:p w:rsidRPr="00AF50E0" w:rsidR="003475C0" w:rsidP="00C24448" w:rsidRDefault="003475C0" w14:paraId="7EF3B059" w14:textId="6D19B5CC">
      <w:pPr>
        <w:rPr>
          <w:rFonts w:ascii="DM Sans" w:hAnsi="DM Sans"/>
        </w:rPr>
      </w:pPr>
      <w:r w:rsidRPr="00AF50E0">
        <w:rPr>
          <w:rFonts w:ascii="DM Sans" w:hAnsi="DM Sans"/>
        </w:rPr>
        <w:t xml:space="preserve">The structure of </w:t>
      </w:r>
      <w:proofErr w:type="gramStart"/>
      <w:r w:rsidRPr="00AF50E0">
        <w:rPr>
          <w:rFonts w:ascii="DM Sans" w:hAnsi="DM Sans"/>
        </w:rPr>
        <w:t>provided pricing</w:t>
      </w:r>
      <w:proofErr w:type="gramEnd"/>
      <w:r w:rsidRPr="00AF50E0">
        <w:rPr>
          <w:rFonts w:ascii="DM Sans" w:hAnsi="DM Sans"/>
        </w:rPr>
        <w:t xml:space="preserve"> should be as follows: </w:t>
      </w:r>
    </w:p>
    <w:p w:rsidRPr="00AF50E0" w:rsidR="003475C0" w:rsidP="00C24448" w:rsidRDefault="003475C0" w14:paraId="61312593" w14:textId="77777777">
      <w:pPr>
        <w:rPr>
          <w:rFonts w:ascii="DM Sans" w:hAnsi="DM Sans"/>
        </w:rPr>
      </w:pPr>
    </w:p>
    <w:p w:rsidRPr="00AF50E0" w:rsidR="004823DC" w:rsidP="004823DC" w:rsidRDefault="004823DC" w14:paraId="035EF303" w14:textId="7322A930">
      <w:pPr>
        <w:pStyle w:val="ListParagraph"/>
        <w:numPr>
          <w:ilvl w:val="0"/>
          <w:numId w:val="40"/>
        </w:numPr>
        <w:spacing w:after="160"/>
        <w:ind w:left="763"/>
        <w:rPr>
          <w:rFonts w:ascii="DM Sans" w:hAnsi="DM Sans"/>
        </w:rPr>
      </w:pPr>
      <w:r w:rsidRPr="00AF50E0">
        <w:rPr>
          <w:rFonts w:ascii="DM Sans" w:hAnsi="DM Sans"/>
        </w:rPr>
        <w:t>Provide pricing as an Excel file attachment of the RFP Submitta</w:t>
      </w:r>
      <w:r w:rsidRPr="00AF50E0" w:rsidR="00EB15FC">
        <w:rPr>
          <w:rFonts w:ascii="DM Sans" w:hAnsi="DM Sans"/>
        </w:rPr>
        <w:t xml:space="preserve">l, named </w:t>
      </w:r>
      <w:proofErr w:type="spellStart"/>
      <w:r w:rsidRPr="00AF50E0" w:rsidR="00EB15FC">
        <w:rPr>
          <w:rFonts w:ascii="DM Sans" w:hAnsi="DM Sans"/>
          <w:b/>
          <w:u w:val="single"/>
        </w:rPr>
        <w:t>CompanyName_PricingSheet</w:t>
      </w:r>
      <w:proofErr w:type="spellEnd"/>
      <w:r w:rsidRPr="00AF50E0">
        <w:rPr>
          <w:rFonts w:ascii="DM Sans" w:hAnsi="DM Sans"/>
          <w:b/>
        </w:rPr>
        <w:t>.</w:t>
      </w:r>
    </w:p>
    <w:p w:rsidRPr="00AF50E0" w:rsidR="00A815D4" w:rsidP="004823DC" w:rsidRDefault="00A815D4" w14:paraId="4DB8CCD3" w14:textId="30F18FB0">
      <w:pPr>
        <w:pStyle w:val="ListParagraph"/>
        <w:numPr>
          <w:ilvl w:val="0"/>
          <w:numId w:val="40"/>
        </w:numPr>
        <w:spacing w:after="160"/>
        <w:ind w:left="763"/>
        <w:rPr>
          <w:rFonts w:ascii="DM Sans" w:hAnsi="DM Sans"/>
        </w:rPr>
      </w:pPr>
      <w:r w:rsidRPr="00AF50E0">
        <w:rPr>
          <w:rFonts w:ascii="DM Sans" w:hAnsi="DM Sans"/>
        </w:rPr>
        <w:t xml:space="preserve">Pricing should be separated by asset type. </w:t>
      </w:r>
    </w:p>
    <w:p w:rsidRPr="00AF50E0" w:rsidR="008C08B9" w:rsidP="004823DC" w:rsidRDefault="008C08B9" w14:paraId="4811E5C1" w14:textId="08C3089F">
      <w:pPr>
        <w:pStyle w:val="ListParagraph"/>
        <w:numPr>
          <w:ilvl w:val="0"/>
          <w:numId w:val="40"/>
        </w:numPr>
        <w:spacing w:after="160"/>
        <w:ind w:left="763"/>
        <w:rPr>
          <w:rFonts w:ascii="DM Sans" w:hAnsi="DM Sans"/>
        </w:rPr>
      </w:pPr>
      <w:r w:rsidRPr="00AF50E0">
        <w:rPr>
          <w:rFonts w:ascii="DM Sans" w:hAnsi="DM Sans"/>
        </w:rPr>
        <w:t xml:space="preserve">Pricing should indicate what discounts are available if the Vendor is selected for </w:t>
      </w:r>
      <w:r w:rsidRPr="00AF50E0" w:rsidR="00A12B73">
        <w:rPr>
          <w:rFonts w:ascii="DM Sans" w:hAnsi="DM Sans"/>
        </w:rPr>
        <w:t xml:space="preserve">multiple/all asset types. </w:t>
      </w:r>
    </w:p>
    <w:p w:rsidRPr="00AF50E0" w:rsidR="004823DC" w:rsidP="004823DC" w:rsidRDefault="004823DC" w14:paraId="6C9D72A9" w14:textId="238A686B">
      <w:pPr>
        <w:pStyle w:val="ListParagraph"/>
        <w:numPr>
          <w:ilvl w:val="0"/>
          <w:numId w:val="40"/>
        </w:numPr>
        <w:spacing w:after="160"/>
        <w:ind w:left="763"/>
        <w:rPr>
          <w:rFonts w:ascii="DM Sans" w:hAnsi="DM Sans"/>
        </w:rPr>
      </w:pPr>
      <w:r w:rsidRPr="00AF50E0">
        <w:rPr>
          <w:rFonts w:ascii="DM Sans" w:hAnsi="DM Sans"/>
        </w:rPr>
        <w:t>Price list should indicate which elements of the pricing are fixed</w:t>
      </w:r>
      <w:r w:rsidRPr="00AF50E0" w:rsidR="009A7777">
        <w:rPr>
          <w:rFonts w:ascii="DM Sans" w:hAnsi="DM Sans"/>
        </w:rPr>
        <w:t>,</w:t>
      </w:r>
      <w:r w:rsidRPr="00AF50E0">
        <w:rPr>
          <w:rFonts w:ascii="DM Sans" w:hAnsi="DM Sans"/>
        </w:rPr>
        <w:t xml:space="preserve"> which elements are variable and depend on the size of the </w:t>
      </w:r>
      <w:r w:rsidRPr="00AF50E0" w:rsidR="009A7777">
        <w:rPr>
          <w:rFonts w:ascii="DM Sans" w:hAnsi="DM Sans"/>
        </w:rPr>
        <w:t>program</w:t>
      </w:r>
      <w:r w:rsidRPr="00AF50E0">
        <w:rPr>
          <w:rFonts w:ascii="DM Sans" w:hAnsi="DM Sans"/>
        </w:rPr>
        <w:t xml:space="preserve"> (e.g., number of devices, MW) and the number of use cases addressed, and which are time and/or materials basis.</w:t>
      </w:r>
    </w:p>
    <w:p w:rsidRPr="00AF50E0" w:rsidR="004823DC" w:rsidP="004823DC" w:rsidRDefault="004823DC" w14:paraId="6F449C8D" w14:textId="04DF61C7">
      <w:pPr>
        <w:pStyle w:val="ListParagraph"/>
        <w:numPr>
          <w:ilvl w:val="0"/>
          <w:numId w:val="40"/>
        </w:numPr>
        <w:spacing w:after="160"/>
        <w:ind w:left="763"/>
        <w:rPr>
          <w:rFonts w:ascii="DM Sans" w:hAnsi="DM Sans"/>
        </w:rPr>
      </w:pPr>
      <w:r w:rsidRPr="00AF50E0">
        <w:rPr>
          <w:rFonts w:ascii="DM Sans" w:hAnsi="DM Sans"/>
        </w:rPr>
        <w:t xml:space="preserve">Pricing should be as granular as is practical, defining key cost drivers and assumptions. This will allow SMECO and ICF to fine tune the project scope prior to contracting to most closely align with SMECO and ICF’s needs while providing a </w:t>
      </w:r>
      <w:r w:rsidRPr="00AF50E0" w:rsidR="00EB15FC">
        <w:rPr>
          <w:rFonts w:ascii="DM Sans" w:hAnsi="DM Sans"/>
        </w:rPr>
        <w:t>cost-effective</w:t>
      </w:r>
      <w:r w:rsidRPr="00AF50E0">
        <w:rPr>
          <w:rFonts w:ascii="DM Sans" w:hAnsi="DM Sans"/>
        </w:rPr>
        <w:t xml:space="preserve"> solution.</w:t>
      </w:r>
    </w:p>
    <w:p w:rsidRPr="00AF50E0" w:rsidR="004823DC" w:rsidP="004823DC" w:rsidRDefault="004823DC" w14:paraId="3636C170" w14:textId="77777777">
      <w:pPr>
        <w:pStyle w:val="ListParagraph"/>
        <w:numPr>
          <w:ilvl w:val="0"/>
          <w:numId w:val="40"/>
        </w:numPr>
        <w:spacing w:after="160"/>
        <w:ind w:left="763"/>
        <w:rPr>
          <w:rFonts w:ascii="DM Sans" w:hAnsi="DM Sans"/>
        </w:rPr>
      </w:pPr>
      <w:r w:rsidRPr="00AF50E0">
        <w:rPr>
          <w:rFonts w:ascii="DM Sans" w:hAnsi="DM Sans"/>
        </w:rPr>
        <w:t>Vendors should provide details of proposed project staffing, including roles and staffing (FTEs) per role over time.</w:t>
      </w:r>
    </w:p>
    <w:p w:rsidRPr="00AF50E0" w:rsidR="004823DC" w:rsidP="004823DC" w:rsidRDefault="004823DC" w14:paraId="6DA7B509" w14:textId="3D5DE8FC">
      <w:pPr>
        <w:pStyle w:val="ListParagraph"/>
        <w:numPr>
          <w:ilvl w:val="0"/>
          <w:numId w:val="40"/>
        </w:numPr>
        <w:spacing w:after="160"/>
        <w:ind w:left="763"/>
        <w:rPr>
          <w:rFonts w:ascii="DM Sans" w:hAnsi="DM Sans"/>
        </w:rPr>
      </w:pPr>
      <w:r w:rsidRPr="00AF50E0">
        <w:rPr>
          <w:rFonts w:ascii="DM Sans" w:hAnsi="DM Sans"/>
        </w:rPr>
        <w:t xml:space="preserve">Price list should indicate if there are specific uses cases listed below that would require additional incremental </w:t>
      </w:r>
      <w:proofErr w:type="gramStart"/>
      <w:r w:rsidRPr="00AF50E0">
        <w:rPr>
          <w:rFonts w:ascii="DM Sans" w:hAnsi="DM Sans"/>
        </w:rPr>
        <w:t>spend</w:t>
      </w:r>
      <w:proofErr w:type="gramEnd"/>
      <w:r w:rsidRPr="00AF50E0" w:rsidR="00587498">
        <w:rPr>
          <w:rFonts w:ascii="DM Sans" w:hAnsi="DM Sans"/>
        </w:rPr>
        <w:t>.</w:t>
      </w:r>
    </w:p>
    <w:p w:rsidRPr="00AF50E0" w:rsidR="004823DC" w:rsidP="004823DC" w:rsidRDefault="004823DC" w14:paraId="55D901D2" w14:textId="77777777">
      <w:pPr>
        <w:pStyle w:val="ListParagraph"/>
        <w:numPr>
          <w:ilvl w:val="0"/>
          <w:numId w:val="40"/>
        </w:numPr>
        <w:spacing w:after="160"/>
        <w:ind w:left="763"/>
        <w:rPr>
          <w:rFonts w:ascii="DM Sans" w:hAnsi="DM Sans"/>
        </w:rPr>
      </w:pPr>
      <w:r w:rsidRPr="00AF50E0">
        <w:rPr>
          <w:rFonts w:ascii="DM Sans" w:hAnsi="DM Sans"/>
        </w:rPr>
        <w:t>Additional use cases should be identified in the price list indicating any incremental added cost (if applicable).</w:t>
      </w:r>
    </w:p>
    <w:p w:rsidRPr="00AF50E0" w:rsidR="004823DC" w:rsidP="004823DC" w:rsidRDefault="004823DC" w14:paraId="0127B055" w14:textId="2C28D44B">
      <w:pPr>
        <w:pStyle w:val="ListParagraph"/>
        <w:numPr>
          <w:ilvl w:val="0"/>
          <w:numId w:val="40"/>
        </w:numPr>
        <w:spacing w:after="160"/>
        <w:ind w:left="763"/>
        <w:rPr>
          <w:rFonts w:ascii="DM Sans" w:hAnsi="DM Sans"/>
        </w:rPr>
      </w:pPr>
      <w:r w:rsidRPr="00AF50E0">
        <w:rPr>
          <w:rFonts w:ascii="DM Sans" w:hAnsi="DM Sans"/>
        </w:rPr>
        <w:t>This RFP provides directional requirements and vendors are encouraged to detail existing and planned platform functionality. For each use case, out-of-the-box functionality versus developmental needs should be detailed.</w:t>
      </w:r>
    </w:p>
    <w:p w:rsidRPr="00AF50E0" w:rsidR="00415001" w:rsidP="00C24448" w:rsidRDefault="004823DC" w14:paraId="6F42A694" w14:textId="5597E8C1">
      <w:pPr>
        <w:pStyle w:val="ListParagraph"/>
        <w:numPr>
          <w:ilvl w:val="0"/>
          <w:numId w:val="40"/>
        </w:numPr>
        <w:spacing w:after="160"/>
        <w:ind w:left="763"/>
        <w:rPr>
          <w:rFonts w:ascii="DM Sans" w:hAnsi="DM Sans"/>
        </w:rPr>
      </w:pPr>
      <w:r w:rsidRPr="00AF50E0">
        <w:rPr>
          <w:rFonts w:ascii="DM Sans" w:hAnsi="DM Sans"/>
        </w:rPr>
        <w:t>SMECO and ICF</w:t>
      </w:r>
      <w:r w:rsidRPr="00AF50E0" w:rsidR="00907C3D">
        <w:rPr>
          <w:rFonts w:ascii="DM Sans" w:hAnsi="DM Sans"/>
        </w:rPr>
        <w:t xml:space="preserve"> </w:t>
      </w:r>
      <w:r w:rsidRPr="00AF50E0">
        <w:rPr>
          <w:rFonts w:ascii="DM Sans" w:hAnsi="DM Sans"/>
        </w:rPr>
        <w:t>view this RFP as an opportunity to build a long</w:t>
      </w:r>
      <w:r w:rsidRPr="00AF50E0" w:rsidR="00843556">
        <w:rPr>
          <w:rFonts w:ascii="DM Sans" w:hAnsi="DM Sans"/>
        </w:rPr>
        <w:t>-</w:t>
      </w:r>
      <w:r w:rsidRPr="00AF50E0">
        <w:rPr>
          <w:rFonts w:ascii="DM Sans" w:hAnsi="DM Sans"/>
        </w:rPr>
        <w:t>term development partnership for the rapidly evolving DERMS landscape. Vendors should specify in-kind investments that they are making in their DERMS solution to enable a successful platform in addition to the specific quoted items.</w:t>
      </w:r>
    </w:p>
    <w:p w:rsidRPr="00AF50E0" w:rsidR="00415001" w:rsidP="00C24448" w:rsidRDefault="00415001" w14:paraId="19CBC7F2" w14:textId="77777777">
      <w:pPr>
        <w:rPr>
          <w:rFonts w:ascii="DM Sans" w:hAnsi="DM Sans"/>
          <w:b/>
        </w:rPr>
      </w:pPr>
    </w:p>
    <w:p w:rsidRPr="00AF50E0" w:rsidR="00E141B1" w:rsidP="005246CC" w:rsidRDefault="00E141B1" w14:paraId="7B6A641F" w14:textId="62EDE567">
      <w:pPr>
        <w:pStyle w:val="Heading1"/>
        <w:rPr>
          <w:rFonts w:ascii="DM Sans" w:hAnsi="DM Sans"/>
          <w:sz w:val="28"/>
          <w:szCs w:val="28"/>
        </w:rPr>
      </w:pPr>
      <w:bookmarkStart w:name="_Toc225953751" w:id="14"/>
      <w:r w:rsidRPr="00AF50E0">
        <w:rPr>
          <w:rFonts w:ascii="DM Sans" w:hAnsi="DM Sans"/>
          <w:sz w:val="28"/>
          <w:szCs w:val="28"/>
        </w:rPr>
        <w:t>Evaluation</w:t>
      </w:r>
      <w:bookmarkEnd w:id="14"/>
    </w:p>
    <w:p w:rsidRPr="00AF50E0" w:rsidR="00A33631" w:rsidP="00A33631" w:rsidRDefault="00A33631" w14:paraId="1300BBA1" w14:textId="77777777">
      <w:pPr>
        <w:rPr>
          <w:rFonts w:ascii="DM Sans" w:hAnsi="DM Sans"/>
        </w:rPr>
      </w:pPr>
      <w:r w:rsidRPr="00AF50E0">
        <w:rPr>
          <w:rFonts w:ascii="DM Sans" w:hAnsi="DM Sans"/>
        </w:rPr>
        <w:t xml:space="preserve">Submissions that are received by the submission deadline and that meet the requirements established in the RFP will be reviewed and evaluated by a review team. ICF reserves the right to decide whether a proposal is or is not acceptable in terms of meeting the requirements of this RFP and to accept or reject any or all submissions received. </w:t>
      </w:r>
    </w:p>
    <w:p w:rsidRPr="00AF50E0" w:rsidR="00EF5363" w:rsidP="00A33631" w:rsidRDefault="00A33631" w14:paraId="45B0050E" w14:textId="1E2AD28D">
      <w:pPr>
        <w:rPr>
          <w:rFonts w:ascii="DM Sans" w:hAnsi="DM Sans"/>
        </w:rPr>
      </w:pPr>
      <w:r w:rsidRPr="00AF50E0">
        <w:rPr>
          <w:rFonts w:ascii="DM Sans" w:hAnsi="DM Sans"/>
        </w:rPr>
        <w:t>In evaluating submissions, SMECO and/or ICF reserve the right to take any of the following steps, with respect either to all of the submissions received or to a subset of submissions selected as superior to the others: (1) consult with prior clients on the performance of the vendor; (2) schedule presentations or interviews with representatives of the respondent(s); (3) conduct a review of past performance, including a review of reports, analyses, or other materials that would reflect the respondent's performance; and (4) request additional data or supporting material.</w:t>
      </w:r>
    </w:p>
    <w:p w:rsidRPr="00AF50E0" w:rsidR="00A33631" w:rsidP="00A33631" w:rsidRDefault="00A33631" w14:paraId="16C60C3F" w14:textId="77777777">
      <w:pPr>
        <w:rPr>
          <w:rFonts w:ascii="DM Sans" w:hAnsi="DM Sans"/>
        </w:rPr>
      </w:pPr>
    </w:p>
    <w:p w:rsidRPr="00AF50E0" w:rsidR="00A33631" w:rsidP="00A33631" w:rsidRDefault="00A33631" w14:paraId="3F5A9D50" w14:textId="38FC4AE1">
      <w:pPr>
        <w:pStyle w:val="Heading2"/>
        <w:rPr>
          <w:rFonts w:ascii="DM Sans" w:hAnsi="DM Sans"/>
        </w:rPr>
      </w:pPr>
      <w:bookmarkStart w:name="_Toc225953752" w:id="15"/>
      <w:r w:rsidRPr="00AF50E0">
        <w:rPr>
          <w:rFonts w:ascii="DM Sans" w:hAnsi="DM Sans"/>
        </w:rPr>
        <w:t>Evaluation Criteria</w:t>
      </w:r>
      <w:bookmarkEnd w:id="15"/>
    </w:p>
    <w:p w:rsidRPr="00AF50E0" w:rsidR="003F0942" w:rsidP="003F0942" w:rsidRDefault="0065716A" w14:paraId="73EE4E43" w14:textId="08B917E6">
      <w:pPr>
        <w:rPr>
          <w:rFonts w:ascii="DM Sans" w:hAnsi="DM Sans"/>
        </w:rPr>
      </w:pPr>
      <w:r w:rsidRPr="00AF50E0">
        <w:rPr>
          <w:rFonts w:ascii="DM Sans" w:hAnsi="DM Sans"/>
        </w:rPr>
        <w:t xml:space="preserve">SMECO and ICF will review </w:t>
      </w:r>
      <w:r w:rsidRPr="00AF50E0" w:rsidR="003F0942">
        <w:rPr>
          <w:rFonts w:ascii="DM Sans" w:hAnsi="DM Sans"/>
        </w:rPr>
        <w:t xml:space="preserve">and evaluate submissions based on the following criteria: </w:t>
      </w:r>
    </w:p>
    <w:p w:rsidRPr="00AF50E0" w:rsidR="00F52723" w:rsidP="00F52723" w:rsidRDefault="00F52723" w14:paraId="17BC192C" w14:textId="77777777">
      <w:pPr>
        <w:pStyle w:val="ListParagraph"/>
        <w:numPr>
          <w:ilvl w:val="0"/>
          <w:numId w:val="37"/>
        </w:numPr>
        <w:spacing w:after="160"/>
        <w:rPr>
          <w:rFonts w:ascii="DM Sans" w:hAnsi="DM Sans"/>
        </w:rPr>
      </w:pPr>
      <w:r w:rsidRPr="00AF50E0">
        <w:rPr>
          <w:rFonts w:ascii="DM Sans" w:hAnsi="DM Sans"/>
          <w:b/>
        </w:rPr>
        <w:t xml:space="preserve">Scope of Service: </w:t>
      </w:r>
      <w:r w:rsidRPr="00AF50E0">
        <w:rPr>
          <w:rFonts w:ascii="DM Sans" w:hAnsi="DM Sans"/>
        </w:rPr>
        <w:t xml:space="preserve">The selected firms must demonstrate a clear understanding of the services being solicited through this RFP. </w:t>
      </w:r>
    </w:p>
    <w:p w:rsidRPr="00AF50E0" w:rsidR="00F52723" w:rsidP="00F52723" w:rsidRDefault="00F52723" w14:paraId="261E5C31" w14:textId="0006F436">
      <w:pPr>
        <w:pStyle w:val="ListParagraph"/>
        <w:numPr>
          <w:ilvl w:val="0"/>
          <w:numId w:val="37"/>
        </w:numPr>
        <w:spacing w:after="160"/>
        <w:rPr>
          <w:rFonts w:ascii="DM Sans" w:hAnsi="DM Sans"/>
        </w:rPr>
      </w:pPr>
      <w:r w:rsidRPr="00AF50E0">
        <w:rPr>
          <w:rFonts w:ascii="DM Sans" w:hAnsi="DM Sans"/>
          <w:b/>
        </w:rPr>
        <w:t>Quality and clarity of response</w:t>
      </w:r>
      <w:r w:rsidRPr="00AF50E0">
        <w:rPr>
          <w:rFonts w:ascii="DM Sans" w:hAnsi="DM Sans"/>
        </w:rPr>
        <w:t xml:space="preserve"> – Vendor must respond clearly and comprehensively to all bullets outlined in Section 5 and Appendix </w:t>
      </w:r>
      <w:r w:rsidRPr="00AF50E0" w:rsidR="00F80FCE">
        <w:rPr>
          <w:rFonts w:ascii="DM Sans" w:hAnsi="DM Sans"/>
        </w:rPr>
        <w:t>B</w:t>
      </w:r>
      <w:r w:rsidRPr="00AF50E0">
        <w:rPr>
          <w:rFonts w:ascii="DM Sans" w:hAnsi="DM Sans"/>
        </w:rPr>
        <w:t xml:space="preserve"> of this RFP.</w:t>
      </w:r>
    </w:p>
    <w:p w:rsidRPr="00AF50E0" w:rsidR="00F52723" w:rsidP="00F52723" w:rsidRDefault="00F52723" w14:paraId="75C387E8" w14:textId="77777777">
      <w:pPr>
        <w:pStyle w:val="ListParagraph"/>
        <w:numPr>
          <w:ilvl w:val="0"/>
          <w:numId w:val="37"/>
        </w:numPr>
        <w:spacing w:after="160"/>
        <w:rPr>
          <w:rFonts w:ascii="DM Sans" w:hAnsi="DM Sans"/>
        </w:rPr>
      </w:pPr>
      <w:r w:rsidRPr="00AF50E0">
        <w:rPr>
          <w:rFonts w:ascii="DM Sans" w:hAnsi="DM Sans"/>
          <w:b/>
        </w:rPr>
        <w:t>Pricing</w:t>
      </w:r>
      <w:r w:rsidRPr="00AF50E0">
        <w:rPr>
          <w:rFonts w:ascii="DM Sans" w:hAnsi="DM Sans"/>
        </w:rPr>
        <w:t>: The selected firms must include competitive rates for DERMS Vendor services.</w:t>
      </w:r>
    </w:p>
    <w:p w:rsidRPr="00AF50E0" w:rsidR="00F52723" w:rsidP="00F52723" w:rsidRDefault="00F52723" w14:paraId="6941D3C1" w14:textId="77777777">
      <w:pPr>
        <w:pStyle w:val="ListParagraph"/>
        <w:numPr>
          <w:ilvl w:val="0"/>
          <w:numId w:val="37"/>
        </w:numPr>
        <w:spacing w:after="160"/>
        <w:rPr>
          <w:rFonts w:ascii="DM Sans" w:hAnsi="DM Sans"/>
        </w:rPr>
      </w:pPr>
      <w:r w:rsidRPr="00AF50E0">
        <w:rPr>
          <w:rFonts w:ascii="DM Sans" w:hAnsi="DM Sans"/>
          <w:b/>
        </w:rPr>
        <w:t>Completion/Timeliness</w:t>
      </w:r>
      <w:r w:rsidRPr="00AF50E0">
        <w:rPr>
          <w:rFonts w:ascii="DM Sans" w:hAnsi="DM Sans"/>
        </w:rPr>
        <w:t>: The selected firms shall submit a complete and thorough proposal through the Procurement Portal by the deadline provided by ICF.</w:t>
      </w:r>
    </w:p>
    <w:p w:rsidRPr="00AF50E0" w:rsidR="003F0942" w:rsidP="00F52723" w:rsidRDefault="00F52723" w14:paraId="3B711D00" w14:textId="2F5C2293">
      <w:pPr>
        <w:pStyle w:val="ListParagraph"/>
        <w:numPr>
          <w:ilvl w:val="0"/>
          <w:numId w:val="37"/>
        </w:numPr>
        <w:spacing w:after="160"/>
        <w:rPr>
          <w:rFonts w:ascii="DM Sans" w:hAnsi="DM Sans"/>
        </w:rPr>
      </w:pPr>
      <w:r w:rsidRPr="00AF50E0">
        <w:rPr>
          <w:rFonts w:ascii="DM Sans" w:hAnsi="DM Sans"/>
          <w:b/>
        </w:rPr>
        <w:t xml:space="preserve">Experience and qualifications </w:t>
      </w:r>
      <w:r w:rsidRPr="00AF50E0">
        <w:rPr>
          <w:rFonts w:ascii="DM Sans" w:hAnsi="DM Sans"/>
        </w:rPr>
        <w:t xml:space="preserve">– Vendor must have a proven track record of high performance in DERMS implementation </w:t>
      </w:r>
      <w:proofErr w:type="gramStart"/>
      <w:r w:rsidRPr="00AF50E0">
        <w:rPr>
          <w:rFonts w:ascii="DM Sans" w:hAnsi="DM Sans"/>
        </w:rPr>
        <w:t>similar to</w:t>
      </w:r>
      <w:proofErr w:type="gramEnd"/>
      <w:r w:rsidRPr="00AF50E0">
        <w:rPr>
          <w:rFonts w:ascii="DM Sans" w:hAnsi="DM Sans"/>
        </w:rPr>
        <w:t xml:space="preserve"> the program SMECO plans to implement.</w:t>
      </w:r>
    </w:p>
    <w:p w:rsidRPr="00AF50E0" w:rsidR="00BB2999" w:rsidP="00BB2999" w:rsidRDefault="00BB2999" w14:paraId="1691DFBB" w14:textId="0B1C6EEB">
      <w:pPr>
        <w:pStyle w:val="Heading2"/>
        <w:rPr>
          <w:rFonts w:ascii="DM Sans" w:hAnsi="DM Sans"/>
        </w:rPr>
      </w:pPr>
      <w:bookmarkStart w:name="_Toc225953753" w:id="16"/>
      <w:r w:rsidRPr="00AF50E0">
        <w:rPr>
          <w:rFonts w:ascii="DM Sans" w:hAnsi="DM Sans"/>
        </w:rPr>
        <w:t>Contract Award</w:t>
      </w:r>
      <w:bookmarkEnd w:id="16"/>
    </w:p>
    <w:p w:rsidRPr="00AF50E0" w:rsidR="009A07EB" w:rsidP="009A07EB" w:rsidRDefault="009A07EB" w14:paraId="34B38A2D" w14:textId="77777777">
      <w:pPr>
        <w:rPr>
          <w:rFonts w:ascii="DM Sans" w:hAnsi="DM Sans"/>
        </w:rPr>
      </w:pPr>
      <w:r w:rsidRPr="00AF50E0">
        <w:rPr>
          <w:rFonts w:ascii="DM Sans" w:hAnsi="DM Sans"/>
        </w:rPr>
        <w:t xml:space="preserve">SMECO and/or ICF will notify all </w:t>
      </w:r>
      <w:bookmarkStart w:name="_Hlk127957369" w:id="17"/>
      <w:r w:rsidRPr="00AF50E0">
        <w:rPr>
          <w:rFonts w:ascii="DM Sans" w:hAnsi="DM Sans"/>
        </w:rPr>
        <w:t>respondents</w:t>
      </w:r>
      <w:bookmarkEnd w:id="17"/>
      <w:r w:rsidRPr="00AF50E0">
        <w:rPr>
          <w:rFonts w:ascii="DM Sans" w:hAnsi="DM Sans"/>
        </w:rPr>
        <w:t xml:space="preserve"> of the selection decision by email. The anticipated notification date is specified on the online portal.</w:t>
      </w:r>
    </w:p>
    <w:p w:rsidRPr="00AF50E0" w:rsidR="009A07EB" w:rsidP="009A07EB" w:rsidRDefault="009A07EB" w14:paraId="7D0F2404" w14:textId="77777777">
      <w:pPr>
        <w:rPr>
          <w:rFonts w:ascii="DM Sans" w:hAnsi="DM Sans"/>
        </w:rPr>
      </w:pPr>
    </w:p>
    <w:p w:rsidRPr="00AF50E0" w:rsidR="00BB2999" w:rsidP="00BB2999" w:rsidRDefault="009A07EB" w14:paraId="5EF11ADD" w14:textId="64A8E2AB">
      <w:pPr>
        <w:rPr>
          <w:rFonts w:ascii="DM Sans" w:hAnsi="DM Sans"/>
        </w:rPr>
      </w:pPr>
      <w:r w:rsidRPr="00AF50E0">
        <w:rPr>
          <w:rFonts w:ascii="DM Sans" w:hAnsi="DM Sans"/>
        </w:rPr>
        <w:t>SMECO reserves the right to negotiate the final terms and conditions of the contract award with the selected vendor.</w:t>
      </w:r>
    </w:p>
    <w:p w:rsidRPr="00AF50E0" w:rsidR="00A33631" w:rsidP="00A33631" w:rsidRDefault="00A33631" w14:paraId="7137C594" w14:textId="77777777">
      <w:pPr>
        <w:rPr>
          <w:rFonts w:ascii="DM Sans" w:hAnsi="DM Sans"/>
        </w:rPr>
      </w:pPr>
    </w:p>
    <w:p w:rsidRPr="00AF50E0" w:rsidR="00223B78" w:rsidP="002728F3" w:rsidRDefault="00EF5363" w14:paraId="5757B859" w14:textId="7AF06E76">
      <w:pPr>
        <w:pStyle w:val="Heading1"/>
        <w:rPr>
          <w:rFonts w:ascii="DM Sans" w:hAnsi="DM Sans"/>
          <w:sz w:val="28"/>
          <w:szCs w:val="28"/>
        </w:rPr>
      </w:pPr>
      <w:bookmarkStart w:name="_Toc225953754" w:id="18"/>
      <w:r w:rsidRPr="00AF50E0">
        <w:rPr>
          <w:rFonts w:ascii="DM Sans" w:hAnsi="DM Sans"/>
          <w:sz w:val="28"/>
          <w:szCs w:val="28"/>
        </w:rPr>
        <w:t>Miscellaneous</w:t>
      </w:r>
      <w:bookmarkEnd w:id="18"/>
    </w:p>
    <w:p w:rsidRPr="00AF50E0" w:rsidR="00B35CB5" w:rsidP="009C36E7" w:rsidRDefault="00B35CB5" w14:paraId="3C08CC1C" w14:textId="77777777">
      <w:pPr>
        <w:pStyle w:val="Default"/>
        <w:numPr>
          <w:ilvl w:val="0"/>
          <w:numId w:val="39"/>
        </w:numPr>
        <w:spacing w:line="288" w:lineRule="auto"/>
        <w:rPr>
          <w:rFonts w:ascii="DM Sans" w:hAnsi="DM Sans" w:cstheme="minorHAnsi"/>
          <w:sz w:val="20"/>
          <w:szCs w:val="20"/>
        </w:rPr>
      </w:pPr>
      <w:r w:rsidRPr="00AF50E0">
        <w:rPr>
          <w:rFonts w:ascii="DM Sans" w:hAnsi="DM Sans" w:cstheme="minorHAnsi"/>
          <w:sz w:val="20"/>
          <w:szCs w:val="20"/>
        </w:rPr>
        <w:t xml:space="preserve">The successful vendor shall be invited to enter into a professional services agreement setting forth terms and conditions acceptable to SMECO or a designated subcontractor. </w:t>
      </w:r>
    </w:p>
    <w:p w:rsidRPr="00AF50E0" w:rsidR="00B35CB5" w:rsidP="009C36E7" w:rsidRDefault="00B35CB5" w14:paraId="388B10A2" w14:textId="77777777">
      <w:pPr>
        <w:pStyle w:val="Default"/>
        <w:numPr>
          <w:ilvl w:val="0"/>
          <w:numId w:val="39"/>
        </w:numPr>
        <w:spacing w:line="288" w:lineRule="auto"/>
        <w:rPr>
          <w:rFonts w:ascii="DM Sans" w:hAnsi="DM Sans" w:cstheme="minorHAnsi"/>
          <w:sz w:val="20"/>
          <w:szCs w:val="20"/>
        </w:rPr>
      </w:pPr>
      <w:r w:rsidRPr="00AF50E0">
        <w:rPr>
          <w:rFonts w:ascii="DM Sans" w:hAnsi="DM Sans" w:cstheme="minorHAnsi"/>
          <w:sz w:val="20"/>
          <w:szCs w:val="20"/>
        </w:rPr>
        <w:t xml:space="preserve">ICF, at its sole discretion, may reject any or all submissions in response to this RFP. Further, ICF may cancel this RFP at any time and may modify the RFP including without limitation. </w:t>
      </w:r>
    </w:p>
    <w:p w:rsidR="00B35CB5" w:rsidP="009C36E7" w:rsidRDefault="00B35CB5" w14:paraId="4A09F51C" w14:textId="77777777">
      <w:pPr>
        <w:pStyle w:val="Default"/>
        <w:numPr>
          <w:ilvl w:val="0"/>
          <w:numId w:val="39"/>
        </w:numPr>
        <w:spacing w:line="288" w:lineRule="auto"/>
        <w:rPr>
          <w:rFonts w:ascii="DM Sans" w:hAnsi="DM Sans" w:cstheme="minorHAnsi"/>
          <w:sz w:val="20"/>
          <w:szCs w:val="20"/>
        </w:rPr>
      </w:pPr>
      <w:r w:rsidRPr="00AF50E0">
        <w:rPr>
          <w:rFonts w:ascii="DM Sans" w:hAnsi="DM Sans" w:cstheme="minorHAnsi"/>
          <w:sz w:val="20"/>
          <w:szCs w:val="20"/>
        </w:rPr>
        <w:t xml:space="preserve">SMECO may select any response, at its sole discretion, to be in its best interests or the most satisfactory. </w:t>
      </w:r>
    </w:p>
    <w:p w:rsidRPr="004B5C8B" w:rsidR="00A91197" w:rsidP="009C36E7" w:rsidRDefault="003D1571" w14:paraId="57D0E8DF" w14:textId="184C4C6A">
      <w:pPr>
        <w:pStyle w:val="Default"/>
        <w:numPr>
          <w:ilvl w:val="0"/>
          <w:numId w:val="39"/>
        </w:numPr>
        <w:spacing w:line="288" w:lineRule="auto"/>
        <w:rPr>
          <w:rFonts w:ascii="DM Sans" w:hAnsi="DM Sans" w:cstheme="minorHAnsi"/>
          <w:color w:val="000000" w:themeColor="text1"/>
          <w:sz w:val="20"/>
          <w:szCs w:val="20"/>
        </w:rPr>
      </w:pPr>
      <w:r w:rsidRPr="004B5C8B">
        <w:rPr>
          <w:rFonts w:ascii="DM Sans" w:hAnsi="DM Sans" w:cstheme="minorHAnsi"/>
          <w:color w:val="000000" w:themeColor="text1"/>
          <w:sz w:val="20"/>
          <w:szCs w:val="20"/>
        </w:rPr>
        <w:t xml:space="preserve">While the </w:t>
      </w:r>
      <w:r w:rsidRPr="004B5C8B" w:rsidR="00A91197">
        <w:rPr>
          <w:rFonts w:ascii="DM Sans" w:hAnsi="DM Sans" w:cstheme="minorHAnsi"/>
          <w:color w:val="000000" w:themeColor="text1"/>
          <w:sz w:val="20"/>
          <w:szCs w:val="20"/>
        </w:rPr>
        <w:t xml:space="preserve">successful vendor shall </w:t>
      </w:r>
      <w:r w:rsidRPr="004B5C8B" w:rsidR="00147754">
        <w:rPr>
          <w:rFonts w:ascii="DM Sans" w:hAnsi="DM Sans" w:cstheme="minorHAnsi"/>
          <w:color w:val="000000" w:themeColor="text1"/>
          <w:sz w:val="20"/>
          <w:szCs w:val="20"/>
        </w:rPr>
        <w:t>have the capability to</w:t>
      </w:r>
      <w:r w:rsidRPr="004B5C8B" w:rsidR="00FF46DF">
        <w:rPr>
          <w:rFonts w:ascii="DM Sans" w:hAnsi="DM Sans" w:cstheme="minorHAnsi"/>
          <w:color w:val="000000" w:themeColor="text1"/>
          <w:sz w:val="20"/>
          <w:szCs w:val="20"/>
        </w:rPr>
        <w:t xml:space="preserve"> integrate with EV/electric vehicle supply equipment (EVSE), smart thermostat, battery, water heater manufacturers, and commercial </w:t>
      </w:r>
      <w:r w:rsidRPr="004B5C8B" w:rsidR="009A4774">
        <w:rPr>
          <w:rFonts w:ascii="DM Sans" w:hAnsi="DM Sans" w:cstheme="minorHAnsi"/>
          <w:color w:val="000000" w:themeColor="text1"/>
          <w:sz w:val="20"/>
          <w:szCs w:val="20"/>
        </w:rPr>
        <w:t>accounts</w:t>
      </w:r>
      <w:r w:rsidRPr="004B5C8B" w:rsidR="00FF46DF">
        <w:rPr>
          <w:rFonts w:ascii="DM Sans" w:hAnsi="DM Sans" w:cstheme="minorHAnsi"/>
          <w:color w:val="000000" w:themeColor="text1"/>
          <w:sz w:val="20"/>
          <w:szCs w:val="20"/>
        </w:rPr>
        <w:t>;</w:t>
      </w:r>
      <w:r w:rsidRPr="004B5C8B" w:rsidR="00223C93">
        <w:rPr>
          <w:rFonts w:ascii="DM Sans" w:hAnsi="DM Sans" w:cstheme="minorHAnsi"/>
          <w:color w:val="000000" w:themeColor="text1"/>
          <w:sz w:val="20"/>
          <w:szCs w:val="20"/>
        </w:rPr>
        <w:t xml:space="preserve"> </w:t>
      </w:r>
      <w:r w:rsidRPr="004B5C8B">
        <w:rPr>
          <w:rFonts w:ascii="DM Sans" w:hAnsi="DM Sans" w:cstheme="minorHAnsi"/>
          <w:color w:val="000000" w:themeColor="text1"/>
          <w:sz w:val="20"/>
          <w:szCs w:val="20"/>
        </w:rPr>
        <w:t>SMECO does not guarantee an active DR program for each</w:t>
      </w:r>
      <w:r w:rsidRPr="004B5C8B" w:rsidR="009A4774">
        <w:rPr>
          <w:rFonts w:ascii="DM Sans" w:hAnsi="DM Sans" w:cstheme="minorHAnsi"/>
          <w:color w:val="000000" w:themeColor="text1"/>
          <w:sz w:val="20"/>
          <w:szCs w:val="20"/>
        </w:rPr>
        <w:t xml:space="preserve"> </w:t>
      </w:r>
      <w:r w:rsidRPr="004B5C8B" w:rsidR="00FB5A88">
        <w:rPr>
          <w:rFonts w:ascii="DM Sans" w:hAnsi="DM Sans" w:cstheme="minorHAnsi"/>
          <w:color w:val="000000" w:themeColor="text1"/>
          <w:sz w:val="20"/>
          <w:szCs w:val="20"/>
        </w:rPr>
        <w:t xml:space="preserve">device type in the 2027-2030 cycle. </w:t>
      </w:r>
    </w:p>
    <w:p w:rsidRPr="004B5C8B" w:rsidR="006449A5" w:rsidP="009C36E7" w:rsidRDefault="00232F00" w14:paraId="03080CA4" w14:textId="25669A75">
      <w:pPr>
        <w:pStyle w:val="Default"/>
        <w:numPr>
          <w:ilvl w:val="0"/>
          <w:numId w:val="39"/>
        </w:numPr>
        <w:spacing w:line="288" w:lineRule="auto"/>
        <w:rPr>
          <w:rFonts w:ascii="DM Sans" w:hAnsi="DM Sans" w:cstheme="minorHAnsi"/>
          <w:color w:val="000000" w:themeColor="text1"/>
          <w:sz w:val="20"/>
          <w:szCs w:val="20"/>
        </w:rPr>
      </w:pPr>
      <w:r w:rsidRPr="004B5C8B">
        <w:rPr>
          <w:rFonts w:ascii="DM Sans" w:hAnsi="DM Sans" w:cstheme="minorHAnsi"/>
          <w:color w:val="000000" w:themeColor="text1"/>
          <w:sz w:val="20"/>
          <w:szCs w:val="20"/>
        </w:rPr>
        <w:t xml:space="preserve">Both ICF and SMECO </w:t>
      </w:r>
      <w:r w:rsidRPr="004B5C8B" w:rsidR="002203EE">
        <w:rPr>
          <w:rFonts w:ascii="DM Sans" w:hAnsi="DM Sans" w:cstheme="minorHAnsi"/>
          <w:color w:val="000000" w:themeColor="text1"/>
          <w:sz w:val="20"/>
          <w:szCs w:val="20"/>
        </w:rPr>
        <w:t xml:space="preserve">will </w:t>
      </w:r>
      <w:r w:rsidRPr="004B5C8B">
        <w:rPr>
          <w:rFonts w:ascii="DM Sans" w:hAnsi="DM Sans" w:cstheme="minorHAnsi"/>
          <w:color w:val="000000" w:themeColor="text1"/>
          <w:sz w:val="20"/>
          <w:szCs w:val="20"/>
        </w:rPr>
        <w:t xml:space="preserve">have access to </w:t>
      </w:r>
      <w:r w:rsidRPr="004B5C8B" w:rsidR="003E4D23">
        <w:rPr>
          <w:rFonts w:ascii="DM Sans" w:hAnsi="DM Sans" w:cstheme="minorHAnsi"/>
          <w:color w:val="000000" w:themeColor="text1"/>
          <w:sz w:val="20"/>
          <w:szCs w:val="20"/>
        </w:rPr>
        <w:t xml:space="preserve">the successful vendor’s </w:t>
      </w:r>
      <w:r w:rsidRPr="004B5C8B" w:rsidR="00704B87">
        <w:rPr>
          <w:rFonts w:ascii="DM Sans" w:hAnsi="DM Sans" w:cstheme="minorHAnsi"/>
          <w:color w:val="000000" w:themeColor="text1"/>
          <w:sz w:val="20"/>
          <w:szCs w:val="20"/>
        </w:rPr>
        <w:t>portal and</w:t>
      </w:r>
      <w:r w:rsidRPr="004B5C8B" w:rsidR="003E4D23">
        <w:rPr>
          <w:rFonts w:ascii="DM Sans" w:hAnsi="DM Sans" w:cstheme="minorHAnsi"/>
          <w:color w:val="000000" w:themeColor="text1"/>
          <w:sz w:val="20"/>
          <w:szCs w:val="20"/>
        </w:rPr>
        <w:t xml:space="preserve"> will have the capability to schedule</w:t>
      </w:r>
      <w:r w:rsidRPr="004B5C8B" w:rsidR="007931F8">
        <w:rPr>
          <w:rFonts w:ascii="DM Sans" w:hAnsi="DM Sans" w:cstheme="minorHAnsi"/>
          <w:color w:val="000000" w:themeColor="text1"/>
          <w:sz w:val="20"/>
          <w:szCs w:val="20"/>
        </w:rPr>
        <w:t xml:space="preserve"> and implement</w:t>
      </w:r>
      <w:r w:rsidRPr="004B5C8B" w:rsidR="003E4D23">
        <w:rPr>
          <w:rFonts w:ascii="DM Sans" w:hAnsi="DM Sans" w:cstheme="minorHAnsi"/>
          <w:color w:val="000000" w:themeColor="text1"/>
          <w:sz w:val="20"/>
          <w:szCs w:val="20"/>
        </w:rPr>
        <w:t xml:space="preserve"> DR events</w:t>
      </w:r>
      <w:r w:rsidRPr="004B5C8B" w:rsidR="002203EE">
        <w:rPr>
          <w:rFonts w:ascii="DM Sans" w:hAnsi="DM Sans" w:cstheme="minorHAnsi"/>
          <w:color w:val="000000" w:themeColor="text1"/>
          <w:sz w:val="20"/>
          <w:szCs w:val="20"/>
        </w:rPr>
        <w:t>.</w:t>
      </w:r>
      <w:r w:rsidRPr="004B5C8B" w:rsidR="007931F8">
        <w:rPr>
          <w:rFonts w:ascii="DM Sans" w:hAnsi="DM Sans" w:cstheme="minorHAnsi"/>
          <w:color w:val="000000" w:themeColor="text1"/>
          <w:sz w:val="20"/>
          <w:szCs w:val="20"/>
        </w:rPr>
        <w:t xml:space="preserve"> </w:t>
      </w:r>
    </w:p>
    <w:p w:rsidRPr="00AF50E0" w:rsidR="00B35CB5" w:rsidP="009C36E7" w:rsidRDefault="00B35CB5" w14:paraId="7B0D2057" w14:textId="77777777">
      <w:pPr>
        <w:pStyle w:val="Default"/>
        <w:numPr>
          <w:ilvl w:val="0"/>
          <w:numId w:val="39"/>
        </w:numPr>
        <w:spacing w:line="288" w:lineRule="auto"/>
        <w:rPr>
          <w:rFonts w:ascii="DM Sans" w:hAnsi="DM Sans" w:cstheme="minorHAnsi"/>
          <w:sz w:val="20"/>
          <w:szCs w:val="20"/>
        </w:rPr>
      </w:pPr>
      <w:r w:rsidRPr="00AF50E0">
        <w:rPr>
          <w:rFonts w:ascii="DM Sans" w:hAnsi="DM Sans" w:cstheme="minorHAnsi"/>
          <w:sz w:val="20"/>
          <w:szCs w:val="20"/>
        </w:rPr>
        <w:t>ICF shall be entitled at its sole discretion to waive any irregularity, informality, or any non</w:t>
      </w:r>
      <w:r w:rsidRPr="006133D8">
        <w:rPr>
          <w:rFonts w:ascii="Cambria Math" w:hAnsi="Cambria Math" w:cs="Cambria Math"/>
          <w:sz w:val="20"/>
          <w:szCs w:val="20"/>
        </w:rPr>
        <w:t>‐</w:t>
      </w:r>
      <w:r w:rsidRPr="00AF50E0">
        <w:rPr>
          <w:rFonts w:ascii="DM Sans" w:hAnsi="DM Sans" w:cstheme="minorHAnsi"/>
          <w:sz w:val="20"/>
          <w:szCs w:val="20"/>
        </w:rPr>
        <w:t xml:space="preserve"> conformance with the requirements of this RFP whatsoever with respect to any submission received by ICF, or to reject any submission for any such irregularity, informality, or non</w:t>
      </w:r>
      <w:r w:rsidRPr="006133D8">
        <w:rPr>
          <w:rFonts w:ascii="Cambria Math" w:hAnsi="Cambria Math" w:cs="Cambria Math"/>
          <w:sz w:val="20"/>
          <w:szCs w:val="20"/>
        </w:rPr>
        <w:t>‐</w:t>
      </w:r>
      <w:r w:rsidRPr="00AF50E0">
        <w:rPr>
          <w:rFonts w:ascii="DM Sans" w:hAnsi="DM Sans" w:cstheme="minorHAnsi"/>
          <w:sz w:val="20"/>
          <w:szCs w:val="20"/>
        </w:rPr>
        <w:t xml:space="preserve">conformance. </w:t>
      </w:r>
    </w:p>
    <w:p w:rsidRPr="00AF50E0" w:rsidR="00B35CB5" w:rsidP="009C36E7" w:rsidRDefault="00B35CB5" w14:paraId="419E9C65" w14:textId="77777777">
      <w:pPr>
        <w:pStyle w:val="Default"/>
        <w:numPr>
          <w:ilvl w:val="0"/>
          <w:numId w:val="39"/>
        </w:numPr>
        <w:spacing w:line="288" w:lineRule="auto"/>
        <w:rPr>
          <w:rFonts w:ascii="DM Sans" w:hAnsi="DM Sans" w:cstheme="minorHAnsi"/>
          <w:sz w:val="20"/>
          <w:szCs w:val="20"/>
        </w:rPr>
      </w:pPr>
      <w:r w:rsidRPr="00AF50E0">
        <w:rPr>
          <w:rFonts w:ascii="DM Sans" w:hAnsi="DM Sans" w:cstheme="minorHAnsi"/>
          <w:sz w:val="20"/>
          <w:szCs w:val="20"/>
        </w:rPr>
        <w:t xml:space="preserve">SMECO may </w:t>
      </w:r>
      <w:proofErr w:type="gramStart"/>
      <w:r w:rsidRPr="00AF50E0">
        <w:rPr>
          <w:rFonts w:ascii="DM Sans" w:hAnsi="DM Sans" w:cstheme="minorHAnsi"/>
          <w:sz w:val="20"/>
          <w:szCs w:val="20"/>
        </w:rPr>
        <w:t>enter into</w:t>
      </w:r>
      <w:proofErr w:type="gramEnd"/>
      <w:r w:rsidRPr="00AF50E0">
        <w:rPr>
          <w:rFonts w:ascii="DM Sans" w:hAnsi="DM Sans" w:cstheme="minorHAnsi"/>
          <w:sz w:val="20"/>
          <w:szCs w:val="20"/>
        </w:rPr>
        <w:t xml:space="preserve"> post</w:t>
      </w:r>
      <w:r w:rsidRPr="006133D8">
        <w:rPr>
          <w:rFonts w:ascii="Cambria Math" w:hAnsi="Cambria Math" w:cs="Cambria Math"/>
          <w:sz w:val="20"/>
          <w:szCs w:val="20"/>
        </w:rPr>
        <w:t>‐</w:t>
      </w:r>
      <w:r w:rsidRPr="00AF50E0">
        <w:rPr>
          <w:rFonts w:ascii="DM Sans" w:hAnsi="DM Sans" w:cstheme="minorHAnsi"/>
          <w:sz w:val="20"/>
          <w:szCs w:val="20"/>
        </w:rPr>
        <w:t xml:space="preserve">submission negotiations and discussions with any one or more respondent(s) regarding price, project scope, and/or any other term of a respondent’s submission, and such other terms as SMECO may require, at any time prior to any execution of an agreement. SMECO may, at its sole election, </w:t>
      </w:r>
      <w:proofErr w:type="gramStart"/>
      <w:r w:rsidRPr="00AF50E0">
        <w:rPr>
          <w:rFonts w:ascii="DM Sans" w:hAnsi="DM Sans" w:cstheme="minorHAnsi"/>
          <w:sz w:val="20"/>
          <w:szCs w:val="20"/>
        </w:rPr>
        <w:t>enter into</w:t>
      </w:r>
      <w:proofErr w:type="gramEnd"/>
      <w:r w:rsidRPr="00AF50E0">
        <w:rPr>
          <w:rFonts w:ascii="DM Sans" w:hAnsi="DM Sans" w:cstheme="minorHAnsi"/>
          <w:sz w:val="20"/>
          <w:szCs w:val="20"/>
        </w:rPr>
        <w:t xml:space="preserve"> simultaneous, competitive negotiations with multiple respondents or negotiate with individual respondents. Negotiations with respondents may result in the enlargement or reduction of the project scope, or changes in other terms that are material to the RFP and the submitted proposals. In such event, SMECO shall have no obligation to inform other respondents of the changes, or to permit them to revise their proposals in light thereof, although SMECO, at its sole discretion, may do so if SMECO determines such is in SMECO’s best interest. </w:t>
      </w:r>
    </w:p>
    <w:p w:rsidRPr="00AF50E0" w:rsidR="00B35CB5" w:rsidP="009C36E7" w:rsidRDefault="00B35CB5" w14:paraId="7CE2B304" w14:textId="77777777">
      <w:pPr>
        <w:pStyle w:val="Default"/>
        <w:numPr>
          <w:ilvl w:val="0"/>
          <w:numId w:val="39"/>
        </w:numPr>
        <w:spacing w:line="288" w:lineRule="auto"/>
        <w:rPr>
          <w:rFonts w:ascii="DM Sans" w:hAnsi="DM Sans" w:cstheme="minorHAnsi"/>
          <w:sz w:val="20"/>
          <w:szCs w:val="20"/>
        </w:rPr>
      </w:pPr>
      <w:r w:rsidRPr="00AF50E0">
        <w:rPr>
          <w:rFonts w:ascii="DM Sans" w:hAnsi="DM Sans" w:cstheme="minorHAnsi"/>
          <w:sz w:val="20"/>
          <w:szCs w:val="20"/>
        </w:rPr>
        <w:t xml:space="preserve">SMECO may discontinue any negotiations at any time, enter into or continue negotiations with firms that did not respond to this RFP and/or solicit new responses from firms that did not respond to this RFP, including but not limited to negotiations or proposals for components of the scope, if any, that are not included in any successful proposal or any executed contract. </w:t>
      </w:r>
    </w:p>
    <w:p w:rsidRPr="00AF50E0" w:rsidR="00B35CB5" w:rsidP="009C36E7" w:rsidRDefault="00B35CB5" w14:paraId="1FFAA8FA" w14:textId="77777777">
      <w:pPr>
        <w:pStyle w:val="Default"/>
        <w:numPr>
          <w:ilvl w:val="0"/>
          <w:numId w:val="39"/>
        </w:numPr>
        <w:spacing w:line="288" w:lineRule="auto"/>
        <w:rPr>
          <w:rFonts w:ascii="DM Sans" w:hAnsi="DM Sans" w:cstheme="minorHAnsi"/>
          <w:sz w:val="20"/>
          <w:szCs w:val="20"/>
        </w:rPr>
      </w:pPr>
      <w:r w:rsidRPr="00AF50E0">
        <w:rPr>
          <w:rFonts w:ascii="DM Sans" w:hAnsi="DM Sans" w:cstheme="minorHAnsi"/>
          <w:sz w:val="20"/>
          <w:szCs w:val="20"/>
        </w:rPr>
        <w:t xml:space="preserve">Respondents shall be solely and fully responsible for all costs associated with the development, preparation, transmittal, and submission of any statement of qualifications or material submitted in response to this RFP. SMECO may, in its sole discretion, ask respondents to present their proposal in person to SMECO representatives at SMECO’s offices, and the costs of such presentations </w:t>
      </w:r>
      <w:proofErr w:type="gramStart"/>
      <w:r w:rsidRPr="00AF50E0">
        <w:rPr>
          <w:rFonts w:ascii="DM Sans" w:hAnsi="DM Sans" w:cstheme="minorHAnsi"/>
          <w:sz w:val="20"/>
          <w:szCs w:val="20"/>
        </w:rPr>
        <w:t>shall</w:t>
      </w:r>
      <w:proofErr w:type="gramEnd"/>
      <w:r w:rsidRPr="00AF50E0">
        <w:rPr>
          <w:rFonts w:ascii="DM Sans" w:hAnsi="DM Sans" w:cstheme="minorHAnsi"/>
          <w:sz w:val="20"/>
          <w:szCs w:val="20"/>
        </w:rPr>
        <w:t xml:space="preserve"> be solely the responsibility of the respondent. By submitting a response, a respondent agrees that there may be no </w:t>
      </w:r>
      <w:proofErr w:type="gramStart"/>
      <w:r w:rsidRPr="00AF50E0">
        <w:rPr>
          <w:rFonts w:ascii="DM Sans" w:hAnsi="DM Sans" w:cstheme="minorHAnsi"/>
          <w:sz w:val="20"/>
          <w:szCs w:val="20"/>
        </w:rPr>
        <w:t>claims</w:t>
      </w:r>
      <w:proofErr w:type="gramEnd"/>
      <w:r w:rsidRPr="00AF50E0">
        <w:rPr>
          <w:rFonts w:ascii="DM Sans" w:hAnsi="DM Sans" w:cstheme="minorHAnsi"/>
          <w:sz w:val="20"/>
          <w:szCs w:val="20"/>
        </w:rPr>
        <w:t xml:space="preserve"> whatsoever for reimbursement from SMECO for any such costs. All costs incurred by the respondent during the selection process and during any negotiations will be solely the responsibility of the respondent. </w:t>
      </w:r>
    </w:p>
    <w:p w:rsidRPr="00AF50E0" w:rsidR="00B35CB5" w:rsidP="009C36E7" w:rsidRDefault="00B35CB5" w14:paraId="6E31307F" w14:textId="77777777">
      <w:pPr>
        <w:pStyle w:val="Default"/>
        <w:numPr>
          <w:ilvl w:val="0"/>
          <w:numId w:val="39"/>
        </w:numPr>
        <w:spacing w:line="288" w:lineRule="auto"/>
        <w:rPr>
          <w:rFonts w:ascii="DM Sans" w:hAnsi="DM Sans" w:cstheme="minorHAnsi"/>
          <w:sz w:val="20"/>
          <w:szCs w:val="20"/>
        </w:rPr>
      </w:pPr>
      <w:r w:rsidRPr="00AF50E0">
        <w:rPr>
          <w:rFonts w:ascii="DM Sans" w:hAnsi="DM Sans" w:cstheme="minorHAnsi"/>
          <w:sz w:val="20"/>
          <w:szCs w:val="20"/>
        </w:rPr>
        <w:t xml:space="preserve">SMECO nor ICF assumes no contractual or other obligations </w:t>
      </w:r>
      <w:proofErr w:type="gramStart"/>
      <w:r w:rsidRPr="00AF50E0">
        <w:rPr>
          <w:rFonts w:ascii="DM Sans" w:hAnsi="DM Sans" w:cstheme="minorHAnsi"/>
          <w:sz w:val="20"/>
          <w:szCs w:val="20"/>
        </w:rPr>
        <w:t>as a result of</w:t>
      </w:r>
      <w:proofErr w:type="gramEnd"/>
      <w:r w:rsidRPr="00AF50E0">
        <w:rPr>
          <w:rFonts w:ascii="DM Sans" w:hAnsi="DM Sans" w:cstheme="minorHAnsi"/>
          <w:sz w:val="20"/>
          <w:szCs w:val="20"/>
        </w:rPr>
        <w:t xml:space="preserve"> the issuance of this RFP, the preparation or submission of a statement of qualifications by a respondent, the evaluation of submissions, the respondent’s conduct of presentations or the selection of any respondent for further negotiations, or on any other basis whatsoever. </w:t>
      </w:r>
    </w:p>
    <w:p w:rsidRPr="00AF50E0" w:rsidR="00B35CB5" w:rsidP="009C36E7" w:rsidRDefault="00B35CB5" w14:paraId="701E6262" w14:textId="77777777">
      <w:pPr>
        <w:pStyle w:val="Default"/>
        <w:numPr>
          <w:ilvl w:val="0"/>
          <w:numId w:val="39"/>
        </w:numPr>
        <w:spacing w:line="288" w:lineRule="auto"/>
        <w:rPr>
          <w:rFonts w:ascii="DM Sans" w:hAnsi="DM Sans" w:cstheme="minorHAnsi"/>
          <w:sz w:val="20"/>
          <w:szCs w:val="20"/>
        </w:rPr>
      </w:pPr>
      <w:r w:rsidRPr="00AF50E0">
        <w:rPr>
          <w:rFonts w:ascii="DM Sans" w:hAnsi="DM Sans" w:cstheme="minorHAnsi"/>
          <w:sz w:val="20"/>
          <w:szCs w:val="20"/>
        </w:rPr>
        <w:t xml:space="preserve">No respondent shall have any claim for any compensation of any kind whatsoever, </w:t>
      </w:r>
      <w:proofErr w:type="gramStart"/>
      <w:r w:rsidRPr="00AF50E0">
        <w:rPr>
          <w:rFonts w:ascii="DM Sans" w:hAnsi="DM Sans" w:cstheme="minorHAnsi"/>
          <w:sz w:val="20"/>
          <w:szCs w:val="20"/>
        </w:rPr>
        <w:t>as a result of</w:t>
      </w:r>
      <w:proofErr w:type="gramEnd"/>
      <w:r w:rsidRPr="00AF50E0">
        <w:rPr>
          <w:rFonts w:ascii="DM Sans" w:hAnsi="DM Sans" w:cstheme="minorHAnsi"/>
          <w:sz w:val="20"/>
          <w:szCs w:val="20"/>
        </w:rPr>
        <w:t xml:space="preserve"> participating in this RFP process, and by submitting a proposal each respondent shall be deemed to have agreed that </w:t>
      </w:r>
      <w:proofErr w:type="gramStart"/>
      <w:r w:rsidRPr="00AF50E0">
        <w:rPr>
          <w:rFonts w:ascii="DM Sans" w:hAnsi="DM Sans" w:cstheme="minorHAnsi"/>
          <w:sz w:val="20"/>
          <w:szCs w:val="20"/>
        </w:rPr>
        <w:t>it has</w:t>
      </w:r>
      <w:proofErr w:type="gramEnd"/>
      <w:r w:rsidRPr="00AF50E0">
        <w:rPr>
          <w:rFonts w:ascii="DM Sans" w:hAnsi="DM Sans" w:cstheme="minorHAnsi"/>
          <w:sz w:val="20"/>
          <w:szCs w:val="20"/>
        </w:rPr>
        <w:t xml:space="preserve"> no claim. </w:t>
      </w:r>
    </w:p>
    <w:p w:rsidRPr="00AF50E0" w:rsidR="00B35CB5" w:rsidP="009C36E7" w:rsidRDefault="00B35CB5" w14:paraId="58B13952" w14:textId="77777777">
      <w:pPr>
        <w:pStyle w:val="Default"/>
        <w:numPr>
          <w:ilvl w:val="0"/>
          <w:numId w:val="39"/>
        </w:numPr>
        <w:spacing w:line="288" w:lineRule="auto"/>
        <w:rPr>
          <w:rFonts w:ascii="DM Sans" w:hAnsi="DM Sans" w:cstheme="minorHAnsi"/>
          <w:sz w:val="20"/>
          <w:szCs w:val="20"/>
        </w:rPr>
      </w:pPr>
      <w:r w:rsidRPr="00AF50E0">
        <w:rPr>
          <w:rFonts w:ascii="DM Sans" w:hAnsi="DM Sans" w:cstheme="minorHAnsi"/>
          <w:sz w:val="20"/>
          <w:szCs w:val="20"/>
        </w:rPr>
        <w:t xml:space="preserve">If SMECO chooses to </w:t>
      </w:r>
      <w:proofErr w:type="gramStart"/>
      <w:r w:rsidRPr="00AF50E0">
        <w:rPr>
          <w:rFonts w:ascii="DM Sans" w:hAnsi="DM Sans" w:cstheme="minorHAnsi"/>
          <w:sz w:val="20"/>
          <w:szCs w:val="20"/>
        </w:rPr>
        <w:t>enter into</w:t>
      </w:r>
      <w:proofErr w:type="gramEnd"/>
      <w:r w:rsidRPr="00AF50E0">
        <w:rPr>
          <w:rFonts w:ascii="DM Sans" w:hAnsi="DM Sans" w:cstheme="minorHAnsi"/>
          <w:sz w:val="20"/>
          <w:szCs w:val="20"/>
        </w:rPr>
        <w:t xml:space="preserve"> negotiations with a respondent, the respondent may be asked to provide, at its own expense, a bond guaranteeing that it is prepared to enter into a contractual agreement with SMECO. </w:t>
      </w:r>
    </w:p>
    <w:p w:rsidRPr="00AF50E0" w:rsidR="00B35CB5" w:rsidP="009C36E7" w:rsidRDefault="00B35CB5" w14:paraId="21F0D209" w14:textId="77777777">
      <w:pPr>
        <w:pStyle w:val="Default"/>
        <w:numPr>
          <w:ilvl w:val="0"/>
          <w:numId w:val="39"/>
        </w:numPr>
        <w:spacing w:line="288" w:lineRule="auto"/>
        <w:rPr>
          <w:rFonts w:ascii="DM Sans" w:hAnsi="DM Sans" w:cstheme="minorHAnsi"/>
          <w:sz w:val="20"/>
          <w:szCs w:val="20"/>
        </w:rPr>
      </w:pPr>
      <w:r w:rsidRPr="00AF50E0">
        <w:rPr>
          <w:rFonts w:ascii="DM Sans" w:hAnsi="DM Sans" w:cstheme="minorHAnsi"/>
          <w:b/>
          <w:sz w:val="20"/>
          <w:szCs w:val="20"/>
        </w:rPr>
        <w:t>Confidentiality</w:t>
      </w:r>
      <w:r w:rsidRPr="00AF50E0">
        <w:rPr>
          <w:rFonts w:ascii="DM Sans" w:hAnsi="DM Sans" w:cstheme="minorHAnsi"/>
          <w:sz w:val="20"/>
          <w:szCs w:val="20"/>
        </w:rPr>
        <w:t xml:space="preserve"> </w:t>
      </w:r>
      <w:r w:rsidRPr="006133D8">
        <w:rPr>
          <w:rFonts w:ascii="Cambria Math" w:hAnsi="Cambria Math" w:cs="Cambria Math"/>
          <w:sz w:val="20"/>
          <w:szCs w:val="20"/>
        </w:rPr>
        <w:t>‐</w:t>
      </w:r>
      <w:r w:rsidRPr="00AF50E0">
        <w:rPr>
          <w:rFonts w:ascii="DM Sans" w:hAnsi="DM Sans" w:cstheme="minorHAnsi"/>
          <w:sz w:val="20"/>
          <w:szCs w:val="20"/>
        </w:rPr>
        <w:t xml:space="preserve"> SMECO may supply the selected vendor with confidential customer information. All such information is the exclusive property of SMECO. The vendor shall not sell, barter or exchange any </w:t>
      </w:r>
      <w:r w:rsidRPr="00AF50E0">
        <w:rPr>
          <w:rFonts w:ascii="DM Sans" w:hAnsi="DM Sans" w:cstheme="minorHAnsi"/>
          <w:sz w:val="20"/>
          <w:szCs w:val="20"/>
        </w:rPr>
        <w:t xml:space="preserve">information provided for this program, including but not limited to the customer information, in perpetuity. The vendor shall not copy customer information without prior written consent provided by SMECO, as appropriate. The vendor and its employees shall not use the customer information or the delivery of the program for the generation of leads for sales of any other services or products the vendor may offer in perpetuity. Respondents’ responses and pricing for this solicitation will be treated as confidential. </w:t>
      </w:r>
    </w:p>
    <w:p w:rsidRPr="00AF50E0" w:rsidR="00B35CB5" w:rsidP="009C36E7" w:rsidRDefault="00B35CB5" w14:paraId="2EB6758B" w14:textId="77777777">
      <w:pPr>
        <w:pStyle w:val="Default"/>
        <w:numPr>
          <w:ilvl w:val="0"/>
          <w:numId w:val="39"/>
        </w:numPr>
        <w:spacing w:line="288" w:lineRule="auto"/>
        <w:rPr>
          <w:rFonts w:ascii="DM Sans" w:hAnsi="DM Sans" w:cstheme="minorHAnsi"/>
          <w:sz w:val="20"/>
          <w:szCs w:val="20"/>
        </w:rPr>
      </w:pPr>
      <w:r w:rsidRPr="00AF50E0">
        <w:rPr>
          <w:rFonts w:ascii="DM Sans" w:hAnsi="DM Sans" w:cstheme="minorHAnsi"/>
          <w:b/>
          <w:sz w:val="20"/>
          <w:szCs w:val="20"/>
        </w:rPr>
        <w:t>Regulatory Scrutiny of Work</w:t>
      </w:r>
      <w:r w:rsidRPr="00AF50E0">
        <w:rPr>
          <w:rFonts w:ascii="DM Sans" w:hAnsi="DM Sans" w:cstheme="minorHAnsi"/>
          <w:sz w:val="20"/>
          <w:szCs w:val="20"/>
        </w:rPr>
        <w:t xml:space="preserve"> </w:t>
      </w:r>
      <w:r w:rsidRPr="006133D8">
        <w:rPr>
          <w:rFonts w:ascii="Cambria Math" w:hAnsi="Cambria Math" w:cs="Cambria Math"/>
          <w:sz w:val="20"/>
          <w:szCs w:val="20"/>
        </w:rPr>
        <w:t>‐</w:t>
      </w:r>
      <w:r w:rsidRPr="00AF50E0">
        <w:rPr>
          <w:rFonts w:ascii="DM Sans" w:hAnsi="DM Sans" w:cstheme="minorHAnsi"/>
          <w:sz w:val="20"/>
          <w:szCs w:val="20"/>
        </w:rPr>
        <w:t xml:space="preserve"> The </w:t>
      </w:r>
      <w:proofErr w:type="gramStart"/>
      <w:r w:rsidRPr="00AF50E0">
        <w:rPr>
          <w:rFonts w:ascii="DM Sans" w:hAnsi="DM Sans" w:cstheme="minorHAnsi"/>
          <w:sz w:val="20"/>
          <w:szCs w:val="20"/>
        </w:rPr>
        <w:t>respondent</w:t>
      </w:r>
      <w:proofErr w:type="gramEnd"/>
      <w:r w:rsidRPr="00AF50E0">
        <w:rPr>
          <w:rFonts w:ascii="DM Sans" w:hAnsi="DM Sans" w:cstheme="minorHAnsi"/>
          <w:sz w:val="20"/>
          <w:szCs w:val="20"/>
        </w:rPr>
        <w:t xml:space="preserve"> should understand that their documents and work will become part of a public process involving incentive regulation and cost recovery, and be reviewed and scrutinized by SMECO, by independent consultants, intervener groups and regulatory staff. All data developed by the selected vendor under these contracts are the property of SMECO, and electronic files containing all data shall be submitted to SMECO as described herein. </w:t>
      </w:r>
    </w:p>
    <w:p w:rsidRPr="00AF50E0" w:rsidR="00B35CB5" w:rsidP="009C36E7" w:rsidRDefault="00B35CB5" w14:paraId="28C819E8" w14:textId="77777777">
      <w:pPr>
        <w:pStyle w:val="Default"/>
        <w:numPr>
          <w:ilvl w:val="0"/>
          <w:numId w:val="39"/>
        </w:numPr>
        <w:spacing w:line="288" w:lineRule="auto"/>
        <w:rPr>
          <w:rFonts w:ascii="DM Sans" w:hAnsi="DM Sans" w:cstheme="minorHAnsi"/>
          <w:sz w:val="20"/>
          <w:szCs w:val="20"/>
        </w:rPr>
      </w:pPr>
      <w:r w:rsidRPr="00AF50E0">
        <w:rPr>
          <w:rFonts w:ascii="DM Sans" w:hAnsi="DM Sans" w:cstheme="minorHAnsi"/>
          <w:b/>
          <w:sz w:val="20"/>
          <w:szCs w:val="20"/>
        </w:rPr>
        <w:t>Termination Right of ICF</w:t>
      </w:r>
      <w:r w:rsidRPr="00AF50E0">
        <w:rPr>
          <w:rFonts w:ascii="DM Sans" w:hAnsi="DM Sans" w:cstheme="minorHAnsi"/>
          <w:sz w:val="20"/>
          <w:szCs w:val="20"/>
        </w:rPr>
        <w:t xml:space="preserve"> </w:t>
      </w:r>
      <w:r w:rsidRPr="006133D8">
        <w:rPr>
          <w:rFonts w:ascii="Cambria Math" w:hAnsi="Cambria Math" w:cs="Cambria Math"/>
          <w:sz w:val="20"/>
          <w:szCs w:val="20"/>
        </w:rPr>
        <w:t>‐</w:t>
      </w:r>
      <w:r w:rsidRPr="00AF50E0">
        <w:rPr>
          <w:rFonts w:ascii="DM Sans" w:hAnsi="DM Sans" w:cstheme="minorHAnsi"/>
          <w:sz w:val="20"/>
          <w:szCs w:val="20"/>
        </w:rPr>
        <w:t xml:space="preserve"> ICF may terminate this Agreement at any time upon five (5) days written notice to the selected vendor for any reason. ICF shall NOT be responsible for reimbursing the vendor for any cost incurred in reliance on the expectation that the Agreement would remain in effect throughout the end of the term. </w:t>
      </w:r>
    </w:p>
    <w:p w:rsidRPr="00AF50E0" w:rsidR="00B35CB5" w:rsidP="009C36E7" w:rsidRDefault="00B35CB5" w14:paraId="1F96ACE7" w14:textId="77777777">
      <w:pPr>
        <w:pStyle w:val="Default"/>
        <w:numPr>
          <w:ilvl w:val="0"/>
          <w:numId w:val="39"/>
        </w:numPr>
        <w:spacing w:line="288" w:lineRule="auto"/>
        <w:rPr>
          <w:rFonts w:ascii="DM Sans" w:hAnsi="DM Sans" w:cstheme="minorHAnsi"/>
          <w:sz w:val="20"/>
          <w:szCs w:val="20"/>
        </w:rPr>
      </w:pPr>
      <w:r w:rsidRPr="00AF50E0">
        <w:rPr>
          <w:rFonts w:ascii="DM Sans" w:hAnsi="DM Sans" w:cstheme="minorHAnsi"/>
          <w:b/>
          <w:sz w:val="20"/>
          <w:szCs w:val="20"/>
        </w:rPr>
        <w:t>Termination Right of Contractor</w:t>
      </w:r>
      <w:r w:rsidRPr="00AF50E0">
        <w:rPr>
          <w:rFonts w:ascii="DM Sans" w:hAnsi="DM Sans" w:cstheme="minorHAnsi"/>
          <w:sz w:val="20"/>
          <w:szCs w:val="20"/>
        </w:rPr>
        <w:t xml:space="preserve"> </w:t>
      </w:r>
      <w:r w:rsidRPr="006133D8">
        <w:rPr>
          <w:rFonts w:ascii="Cambria Math" w:hAnsi="Cambria Math" w:cs="Cambria Math"/>
          <w:sz w:val="20"/>
          <w:szCs w:val="20"/>
        </w:rPr>
        <w:t>‐</w:t>
      </w:r>
      <w:r w:rsidRPr="00AF50E0">
        <w:rPr>
          <w:rFonts w:ascii="DM Sans" w:hAnsi="DM Sans" w:cstheme="minorHAnsi"/>
          <w:sz w:val="20"/>
          <w:szCs w:val="20"/>
        </w:rPr>
        <w:t xml:space="preserve"> The selected vendor may terminate this Agreement upon thirty (30) days advance written notice to ICF if it has materially breached this Agreement. </w:t>
      </w:r>
    </w:p>
    <w:p w:rsidRPr="00AF50E0" w:rsidR="00220908" w:rsidP="00220908" w:rsidRDefault="00B35CB5" w14:paraId="0E2E14AC" w14:textId="18671433">
      <w:pPr>
        <w:pStyle w:val="Default"/>
        <w:numPr>
          <w:ilvl w:val="0"/>
          <w:numId w:val="39"/>
        </w:numPr>
        <w:spacing w:line="288" w:lineRule="auto"/>
        <w:rPr>
          <w:rFonts w:ascii="DM Sans" w:hAnsi="DM Sans" w:cstheme="minorHAnsi"/>
          <w:sz w:val="20"/>
          <w:szCs w:val="20"/>
        </w:rPr>
      </w:pPr>
      <w:r w:rsidRPr="00AF50E0">
        <w:rPr>
          <w:rFonts w:ascii="DM Sans" w:hAnsi="DM Sans" w:cstheme="minorHAnsi"/>
          <w:b/>
          <w:sz w:val="20"/>
          <w:szCs w:val="20"/>
        </w:rPr>
        <w:t>M/W Diverse Business Enterprises (DBE)</w:t>
      </w:r>
      <w:r w:rsidRPr="00AF50E0">
        <w:rPr>
          <w:rFonts w:ascii="DM Sans" w:hAnsi="DM Sans" w:cstheme="minorHAnsi"/>
          <w:sz w:val="20"/>
          <w:szCs w:val="20"/>
        </w:rPr>
        <w:t xml:space="preserve"> </w:t>
      </w:r>
      <w:r w:rsidRPr="006133D8">
        <w:rPr>
          <w:rFonts w:ascii="Cambria Math" w:hAnsi="Cambria Math" w:cs="Cambria Math"/>
          <w:sz w:val="20"/>
          <w:szCs w:val="20"/>
        </w:rPr>
        <w:t>‐</w:t>
      </w:r>
      <w:r w:rsidRPr="00AF50E0">
        <w:rPr>
          <w:rFonts w:ascii="DM Sans" w:hAnsi="DM Sans" w:cstheme="minorHAnsi"/>
          <w:sz w:val="20"/>
          <w:szCs w:val="20"/>
        </w:rPr>
        <w:t xml:space="preserve"> SMECO encourages minority, service-disabled veterans, and women</w:t>
      </w:r>
      <w:r w:rsidRPr="006133D8">
        <w:rPr>
          <w:rFonts w:ascii="Cambria Math" w:hAnsi="Cambria Math" w:cs="Cambria Math"/>
          <w:sz w:val="20"/>
          <w:szCs w:val="20"/>
        </w:rPr>
        <w:t>‐</w:t>
      </w:r>
      <w:r w:rsidRPr="00AF50E0">
        <w:rPr>
          <w:rFonts w:ascii="DM Sans" w:hAnsi="DM Sans" w:cstheme="minorHAnsi"/>
          <w:sz w:val="20"/>
          <w:szCs w:val="20"/>
        </w:rPr>
        <w:t xml:space="preserve">owned businesses to participate in this opportunity. Please provide documentation of such status </w:t>
      </w:r>
      <w:proofErr w:type="gramStart"/>
      <w:r w:rsidRPr="00AF50E0">
        <w:rPr>
          <w:rFonts w:ascii="DM Sans" w:hAnsi="DM Sans" w:cstheme="minorHAnsi"/>
          <w:sz w:val="20"/>
          <w:szCs w:val="20"/>
        </w:rPr>
        <w:t>in order to</w:t>
      </w:r>
      <w:proofErr w:type="gramEnd"/>
      <w:r w:rsidRPr="00AF50E0">
        <w:rPr>
          <w:rFonts w:ascii="DM Sans" w:hAnsi="DM Sans" w:cstheme="minorHAnsi"/>
          <w:sz w:val="20"/>
          <w:szCs w:val="20"/>
        </w:rPr>
        <w:t xml:space="preserve"> be considered as a DBE. </w:t>
      </w:r>
    </w:p>
    <w:p w:rsidRPr="00AF50E0" w:rsidR="00220908" w:rsidP="00220908" w:rsidRDefault="00220908" w14:paraId="60C85441" w14:textId="77777777">
      <w:pPr>
        <w:pStyle w:val="Default"/>
        <w:spacing w:line="288" w:lineRule="auto"/>
        <w:rPr>
          <w:rFonts w:ascii="DM Sans" w:hAnsi="DM Sans" w:cstheme="minorHAnsi"/>
          <w:sz w:val="20"/>
          <w:szCs w:val="20"/>
        </w:rPr>
      </w:pPr>
    </w:p>
    <w:p w:rsidRPr="00AF50E0" w:rsidR="00220908" w:rsidP="00220908" w:rsidRDefault="00220908" w14:paraId="5C727E28" w14:textId="77777777">
      <w:pPr>
        <w:pStyle w:val="Default"/>
        <w:spacing w:line="288" w:lineRule="auto"/>
        <w:rPr>
          <w:rFonts w:ascii="DM Sans" w:hAnsi="DM Sans" w:cstheme="minorHAnsi"/>
          <w:sz w:val="20"/>
          <w:szCs w:val="20"/>
        </w:rPr>
      </w:pPr>
    </w:p>
    <w:p w:rsidRPr="00AF50E0" w:rsidR="00220908" w:rsidP="00220908" w:rsidRDefault="00220908" w14:paraId="5CA0BA8D" w14:textId="77777777">
      <w:pPr>
        <w:pStyle w:val="Default"/>
        <w:spacing w:line="288" w:lineRule="auto"/>
        <w:rPr>
          <w:rFonts w:ascii="DM Sans" w:hAnsi="DM Sans" w:cstheme="minorHAnsi"/>
          <w:sz w:val="20"/>
          <w:szCs w:val="20"/>
        </w:rPr>
      </w:pPr>
    </w:p>
    <w:p w:rsidRPr="00AF50E0" w:rsidR="00220908" w:rsidP="00220908" w:rsidRDefault="00220908" w14:paraId="2C586309" w14:textId="77777777">
      <w:pPr>
        <w:pStyle w:val="Default"/>
        <w:spacing w:line="288" w:lineRule="auto"/>
        <w:rPr>
          <w:rFonts w:ascii="DM Sans" w:hAnsi="DM Sans" w:cstheme="minorHAnsi"/>
          <w:sz w:val="20"/>
          <w:szCs w:val="20"/>
        </w:rPr>
      </w:pPr>
    </w:p>
    <w:p w:rsidRPr="00AF50E0" w:rsidR="00220908" w:rsidP="00220908" w:rsidRDefault="00220908" w14:paraId="793A11FF" w14:textId="77777777">
      <w:pPr>
        <w:pStyle w:val="Default"/>
        <w:spacing w:line="288" w:lineRule="auto"/>
        <w:rPr>
          <w:rFonts w:ascii="DM Sans" w:hAnsi="DM Sans" w:cstheme="minorHAnsi"/>
          <w:sz w:val="20"/>
          <w:szCs w:val="20"/>
        </w:rPr>
      </w:pPr>
    </w:p>
    <w:p w:rsidRPr="00AF50E0" w:rsidR="00220908" w:rsidP="00220908" w:rsidRDefault="00220908" w14:paraId="536E7B29" w14:textId="77777777">
      <w:pPr>
        <w:pStyle w:val="Default"/>
        <w:spacing w:line="288" w:lineRule="auto"/>
        <w:rPr>
          <w:rFonts w:ascii="DM Sans" w:hAnsi="DM Sans" w:cstheme="minorHAnsi"/>
          <w:sz w:val="20"/>
          <w:szCs w:val="20"/>
        </w:rPr>
      </w:pPr>
    </w:p>
    <w:p w:rsidRPr="00AF50E0" w:rsidR="00220908" w:rsidP="00220908" w:rsidRDefault="00220908" w14:paraId="1CDD599D" w14:textId="77777777">
      <w:pPr>
        <w:pStyle w:val="Default"/>
        <w:spacing w:line="288" w:lineRule="auto"/>
        <w:rPr>
          <w:rFonts w:ascii="DM Sans" w:hAnsi="DM Sans" w:cstheme="minorHAnsi"/>
          <w:sz w:val="20"/>
          <w:szCs w:val="20"/>
        </w:rPr>
      </w:pPr>
    </w:p>
    <w:p w:rsidRPr="00AF50E0" w:rsidR="00220908" w:rsidP="00220908" w:rsidRDefault="00220908" w14:paraId="56DD9E4D" w14:textId="77777777">
      <w:pPr>
        <w:pStyle w:val="Default"/>
        <w:spacing w:line="288" w:lineRule="auto"/>
        <w:rPr>
          <w:rFonts w:ascii="DM Sans" w:hAnsi="DM Sans" w:cstheme="minorHAnsi"/>
          <w:sz w:val="20"/>
          <w:szCs w:val="20"/>
        </w:rPr>
      </w:pPr>
    </w:p>
    <w:p w:rsidRPr="00AF50E0" w:rsidR="00220908" w:rsidP="00220908" w:rsidRDefault="00220908" w14:paraId="44360FAF" w14:textId="77777777">
      <w:pPr>
        <w:pStyle w:val="Default"/>
        <w:spacing w:line="288" w:lineRule="auto"/>
        <w:rPr>
          <w:rFonts w:ascii="DM Sans" w:hAnsi="DM Sans" w:cstheme="minorHAnsi"/>
          <w:sz w:val="20"/>
          <w:szCs w:val="20"/>
        </w:rPr>
      </w:pPr>
    </w:p>
    <w:p w:rsidRPr="00AF50E0" w:rsidR="00220908" w:rsidP="00220908" w:rsidRDefault="00220908" w14:paraId="6E911793" w14:textId="77777777">
      <w:pPr>
        <w:pStyle w:val="Default"/>
        <w:spacing w:line="288" w:lineRule="auto"/>
        <w:rPr>
          <w:rFonts w:ascii="DM Sans" w:hAnsi="DM Sans" w:cstheme="minorHAnsi"/>
          <w:sz w:val="20"/>
          <w:szCs w:val="20"/>
        </w:rPr>
      </w:pPr>
    </w:p>
    <w:p w:rsidRPr="00AF50E0" w:rsidR="00220908" w:rsidP="00220908" w:rsidRDefault="00220908" w14:paraId="3C165C5F" w14:textId="77777777">
      <w:pPr>
        <w:pStyle w:val="Default"/>
        <w:spacing w:line="288" w:lineRule="auto"/>
        <w:rPr>
          <w:rFonts w:ascii="DM Sans" w:hAnsi="DM Sans" w:cstheme="minorHAnsi"/>
          <w:sz w:val="20"/>
          <w:szCs w:val="20"/>
        </w:rPr>
      </w:pPr>
    </w:p>
    <w:p w:rsidRPr="00AF50E0" w:rsidR="00220908" w:rsidP="00220908" w:rsidRDefault="00220908" w14:paraId="4E56155B" w14:textId="77777777">
      <w:pPr>
        <w:pStyle w:val="Default"/>
        <w:spacing w:line="288" w:lineRule="auto"/>
        <w:rPr>
          <w:rFonts w:ascii="DM Sans" w:hAnsi="DM Sans" w:cstheme="minorHAnsi"/>
          <w:sz w:val="20"/>
          <w:szCs w:val="20"/>
        </w:rPr>
      </w:pPr>
    </w:p>
    <w:p w:rsidRPr="00AF50E0" w:rsidR="00220908" w:rsidP="00220908" w:rsidRDefault="00220908" w14:paraId="1D70252B" w14:textId="77777777">
      <w:pPr>
        <w:pStyle w:val="Default"/>
        <w:spacing w:line="288" w:lineRule="auto"/>
        <w:rPr>
          <w:rFonts w:ascii="DM Sans" w:hAnsi="DM Sans" w:cstheme="minorHAnsi"/>
          <w:sz w:val="20"/>
          <w:szCs w:val="20"/>
        </w:rPr>
      </w:pPr>
    </w:p>
    <w:p w:rsidRPr="00AF50E0" w:rsidR="00220908" w:rsidP="00220908" w:rsidRDefault="00220908" w14:paraId="4CAD2592" w14:textId="77777777">
      <w:pPr>
        <w:pStyle w:val="Default"/>
        <w:spacing w:line="288" w:lineRule="auto"/>
        <w:rPr>
          <w:rFonts w:ascii="DM Sans" w:hAnsi="DM Sans" w:cstheme="minorHAnsi"/>
          <w:sz w:val="20"/>
          <w:szCs w:val="20"/>
        </w:rPr>
      </w:pPr>
    </w:p>
    <w:p w:rsidRPr="00AF50E0" w:rsidR="00220908" w:rsidP="00220908" w:rsidRDefault="00220908" w14:paraId="43C1D05B" w14:textId="77777777">
      <w:pPr>
        <w:pStyle w:val="Default"/>
        <w:spacing w:line="288" w:lineRule="auto"/>
        <w:rPr>
          <w:rFonts w:ascii="DM Sans" w:hAnsi="DM Sans" w:cstheme="minorHAnsi"/>
          <w:sz w:val="20"/>
          <w:szCs w:val="20"/>
        </w:rPr>
      </w:pPr>
    </w:p>
    <w:p w:rsidR="00220908" w:rsidP="00220908" w:rsidRDefault="00220908" w14:paraId="5BFE24B5" w14:textId="77777777">
      <w:pPr>
        <w:pStyle w:val="Default"/>
        <w:spacing w:line="288" w:lineRule="auto"/>
        <w:rPr>
          <w:rFonts w:ascii="DM Sans" w:hAnsi="DM Sans" w:cstheme="minorHAnsi"/>
          <w:sz w:val="20"/>
          <w:szCs w:val="20"/>
        </w:rPr>
      </w:pPr>
    </w:p>
    <w:p w:rsidR="002E7B79" w:rsidP="00220908" w:rsidRDefault="002E7B79" w14:paraId="2AD6C369" w14:textId="77777777">
      <w:pPr>
        <w:pStyle w:val="Default"/>
        <w:spacing w:line="288" w:lineRule="auto"/>
        <w:rPr>
          <w:rFonts w:ascii="DM Sans" w:hAnsi="DM Sans" w:cstheme="minorHAnsi"/>
          <w:sz w:val="20"/>
          <w:szCs w:val="20"/>
        </w:rPr>
      </w:pPr>
    </w:p>
    <w:p w:rsidR="002E7B79" w:rsidP="00220908" w:rsidRDefault="002E7B79" w14:paraId="5F547C36" w14:textId="77777777">
      <w:pPr>
        <w:pStyle w:val="Default"/>
        <w:spacing w:line="288" w:lineRule="auto"/>
        <w:rPr>
          <w:rFonts w:ascii="DM Sans" w:hAnsi="DM Sans" w:cstheme="minorHAnsi"/>
          <w:sz w:val="20"/>
          <w:szCs w:val="20"/>
        </w:rPr>
      </w:pPr>
    </w:p>
    <w:p w:rsidR="002E7B79" w:rsidP="00220908" w:rsidRDefault="002E7B79" w14:paraId="3C294750" w14:textId="77777777">
      <w:pPr>
        <w:pStyle w:val="Default"/>
        <w:spacing w:line="288" w:lineRule="auto"/>
        <w:rPr>
          <w:rFonts w:ascii="DM Sans" w:hAnsi="DM Sans" w:cstheme="minorHAnsi"/>
          <w:sz w:val="20"/>
          <w:szCs w:val="20"/>
        </w:rPr>
      </w:pPr>
    </w:p>
    <w:p w:rsidRPr="00AF50E0" w:rsidR="002E7B79" w:rsidP="00220908" w:rsidRDefault="002E7B79" w14:paraId="61EF9C61" w14:textId="77777777">
      <w:pPr>
        <w:pStyle w:val="Default"/>
        <w:spacing w:line="288" w:lineRule="auto"/>
        <w:rPr>
          <w:rFonts w:ascii="DM Sans" w:hAnsi="DM Sans" w:cstheme="minorHAnsi"/>
          <w:sz w:val="20"/>
          <w:szCs w:val="20"/>
        </w:rPr>
      </w:pPr>
    </w:p>
    <w:p w:rsidR="00630A65" w:rsidRDefault="00630A65" w14:paraId="0AA0AD4C" w14:textId="77777777">
      <w:pPr>
        <w:spacing w:line="240" w:lineRule="auto"/>
        <w:rPr>
          <w:rFonts w:ascii="DM Sans" w:hAnsi="DM Sans" w:eastAsiaTheme="majorEastAsia" w:cstheme="majorBidi"/>
          <w:b/>
          <w:color w:val="000000" w:themeColor="text1"/>
          <w:sz w:val="28"/>
          <w:szCs w:val="28"/>
        </w:rPr>
      </w:pPr>
      <w:bookmarkStart w:name="_Toc225953755" w:id="19"/>
      <w:r>
        <w:rPr>
          <w:rFonts w:ascii="DM Sans" w:hAnsi="DM Sans"/>
          <w:sz w:val="28"/>
          <w:szCs w:val="28"/>
        </w:rPr>
        <w:br w:type="page"/>
      </w:r>
    </w:p>
    <w:p w:rsidRPr="00AF50E0" w:rsidR="00A10760" w:rsidP="00A10760" w:rsidRDefault="00A10760" w14:paraId="36990CAA" w14:textId="7B0F0787">
      <w:pPr>
        <w:pStyle w:val="Heading1"/>
        <w:numPr>
          <w:ilvl w:val="0"/>
          <w:numId w:val="0"/>
        </w:numPr>
        <w:ind w:left="432" w:hanging="432"/>
        <w:rPr>
          <w:rFonts w:ascii="DM Sans" w:hAnsi="DM Sans"/>
          <w:sz w:val="28"/>
          <w:szCs w:val="28"/>
        </w:rPr>
      </w:pPr>
      <w:r w:rsidRPr="00AF50E0">
        <w:rPr>
          <w:rFonts w:ascii="DM Sans" w:hAnsi="DM Sans"/>
          <w:sz w:val="28"/>
          <w:szCs w:val="28"/>
        </w:rPr>
        <w:t>Appendix A: Cover Sheet</w:t>
      </w:r>
      <w:bookmarkEnd w:id="19"/>
    </w:p>
    <w:p w:rsidRPr="00AF50E0" w:rsidR="00A10760" w:rsidP="00B230AF" w:rsidRDefault="00B230AF" w14:paraId="4974F2EA" w14:textId="5684FF94">
      <w:pPr>
        <w:pStyle w:val="ICFHeading2"/>
        <w:rPr>
          <w:rFonts w:ascii="DM Sans" w:hAnsi="DM Sans"/>
          <w:color w:val="0785F2" w:themeColor="accent5"/>
        </w:rPr>
      </w:pPr>
      <w:r w:rsidRPr="00AF50E0">
        <w:rPr>
          <w:rFonts w:ascii="DM Sans" w:hAnsi="DM Sans"/>
          <w:color w:val="0785F2" w:themeColor="accent5"/>
        </w:rPr>
        <w:t xml:space="preserve">A.1 Company Details </w:t>
      </w:r>
    </w:p>
    <w:p w:rsidRPr="00AF50E0" w:rsidR="00F772C5" w:rsidP="006D53FA" w:rsidRDefault="00F772C5" w14:paraId="04347656" w14:textId="25073F15">
      <w:pPr>
        <w:spacing w:line="240" w:lineRule="auto"/>
        <w:contextualSpacing/>
        <w:rPr>
          <w:rFonts w:ascii="DM Sans" w:hAnsi="DM Sans" w:cstheme="minorHAnsi"/>
        </w:rPr>
      </w:pPr>
      <w:r w:rsidRPr="00AF50E0">
        <w:rPr>
          <w:rFonts w:ascii="DM Sans" w:hAnsi="DM Sans" w:cstheme="minorHAnsi"/>
        </w:rPr>
        <w:t xml:space="preserve">Company Name: </w:t>
      </w:r>
      <w:sdt>
        <w:sdtPr>
          <w:rPr>
            <w:rFonts w:ascii="DM Sans" w:hAnsi="DM Sans" w:cstheme="minorHAnsi"/>
          </w:rPr>
          <w:id w:val="-1125304492"/>
          <w:placeholder>
            <w:docPart w:val="1E6E8C4C29B342C59555939B5310FC63"/>
          </w:placeholder>
        </w:sdtPr>
        <w:sdtEndPr/>
        <w:sdtContent>
          <w:sdt>
            <w:sdtPr>
              <w:rPr>
                <w:rFonts w:ascii="DM Sans" w:hAnsi="DM Sans" w:cstheme="minorHAnsi"/>
              </w:rPr>
              <w:id w:val="-1124693278"/>
              <w:placeholder>
                <w:docPart w:val="05C2CA7000B24D8EAD24B642A1B414A6"/>
              </w:placeholder>
              <w:showingPlcHdr/>
              <w:text/>
            </w:sdtPr>
            <w:sdtEndPr/>
            <w:sdtContent>
              <w:r w:rsidRPr="00AF50E0">
                <w:rPr>
                  <w:rStyle w:val="PlaceholderText"/>
                  <w:rFonts w:ascii="DM Sans" w:hAnsi="DM Sans" w:cstheme="minorHAnsi"/>
                </w:rPr>
                <w:t>Click here to enter text.</w:t>
              </w:r>
            </w:sdtContent>
          </w:sdt>
        </w:sdtContent>
      </w:sdt>
    </w:p>
    <w:p w:rsidRPr="00AF50E0" w:rsidR="00F772C5" w:rsidP="006D53FA" w:rsidRDefault="00F772C5" w14:paraId="6BAC70D2" w14:textId="359FF03C">
      <w:pPr>
        <w:spacing w:line="240" w:lineRule="auto"/>
        <w:contextualSpacing/>
        <w:rPr>
          <w:rFonts w:ascii="DM Sans" w:hAnsi="DM Sans" w:cstheme="minorHAnsi"/>
        </w:rPr>
      </w:pPr>
      <w:r w:rsidRPr="00AF50E0">
        <w:rPr>
          <w:rFonts w:ascii="DM Sans" w:hAnsi="DM Sans" w:cstheme="minorHAnsi"/>
        </w:rPr>
        <w:t xml:space="preserve">Street Address: </w:t>
      </w:r>
      <w:sdt>
        <w:sdtPr>
          <w:rPr>
            <w:rFonts w:ascii="DM Sans" w:hAnsi="DM Sans" w:cstheme="minorHAnsi"/>
          </w:rPr>
          <w:id w:val="-115369537"/>
          <w:placeholder>
            <w:docPart w:val="4163946EE86F4EA7B00B0D9C8BBEAD8E"/>
          </w:placeholder>
        </w:sdtPr>
        <w:sdtEndPr/>
        <w:sdtContent>
          <w:sdt>
            <w:sdtPr>
              <w:rPr>
                <w:rFonts w:ascii="DM Sans" w:hAnsi="DM Sans" w:cstheme="minorHAnsi"/>
              </w:rPr>
              <w:id w:val="-1070881062"/>
              <w:placeholder>
                <w:docPart w:val="AAB6E378B12B44649C6986AA02543E0D"/>
              </w:placeholder>
              <w:showingPlcHdr/>
              <w:text/>
            </w:sdtPr>
            <w:sdtEndPr/>
            <w:sdtContent>
              <w:r w:rsidRPr="00AF50E0">
                <w:rPr>
                  <w:rStyle w:val="PlaceholderText"/>
                  <w:rFonts w:ascii="DM Sans" w:hAnsi="DM Sans" w:cstheme="minorHAnsi"/>
                </w:rPr>
                <w:t>Click here to enter text.</w:t>
              </w:r>
            </w:sdtContent>
          </w:sdt>
        </w:sdtContent>
      </w:sdt>
      <w:r w:rsidRPr="00AF50E0">
        <w:rPr>
          <w:rFonts w:ascii="DM Sans" w:hAnsi="DM Sans" w:cstheme="minorHAnsi"/>
        </w:rPr>
        <w:tab/>
      </w:r>
      <w:r w:rsidRPr="00AF50E0">
        <w:rPr>
          <w:rFonts w:ascii="DM Sans" w:hAnsi="DM Sans" w:cstheme="minorHAnsi"/>
        </w:rPr>
        <w:tab/>
      </w:r>
      <w:r w:rsidRPr="00AF50E0">
        <w:rPr>
          <w:rFonts w:ascii="DM Sans" w:hAnsi="DM Sans" w:cstheme="minorHAnsi"/>
        </w:rPr>
        <w:t xml:space="preserve">Suite #: </w:t>
      </w:r>
      <w:sdt>
        <w:sdtPr>
          <w:rPr>
            <w:rFonts w:ascii="DM Sans" w:hAnsi="DM Sans" w:cstheme="minorHAnsi"/>
          </w:rPr>
          <w:id w:val="2103457710"/>
          <w:placeholder>
            <w:docPart w:val="643D07BF8030403591FDE3D17E70714C"/>
          </w:placeholder>
        </w:sdtPr>
        <w:sdtEndPr/>
        <w:sdtContent>
          <w:sdt>
            <w:sdtPr>
              <w:rPr>
                <w:rFonts w:ascii="DM Sans" w:hAnsi="DM Sans" w:cstheme="minorHAnsi"/>
              </w:rPr>
              <w:id w:val="1812199086"/>
              <w:placeholder>
                <w:docPart w:val="A72F69C28B1D4A169968C045B5FF8F77"/>
              </w:placeholder>
              <w:showingPlcHdr/>
              <w:text/>
            </w:sdtPr>
            <w:sdtEndPr/>
            <w:sdtContent>
              <w:r w:rsidRPr="00AF50E0">
                <w:rPr>
                  <w:rStyle w:val="PlaceholderText"/>
                  <w:rFonts w:ascii="DM Sans" w:hAnsi="DM Sans" w:cstheme="minorHAnsi"/>
                </w:rPr>
                <w:t>Click here to enter text.</w:t>
              </w:r>
            </w:sdtContent>
          </w:sdt>
        </w:sdtContent>
      </w:sdt>
    </w:p>
    <w:p w:rsidRPr="00AF50E0" w:rsidR="00F772C5" w:rsidP="006D53FA" w:rsidRDefault="00F772C5" w14:paraId="51710F3D" w14:textId="724BD1FA">
      <w:pPr>
        <w:spacing w:line="240" w:lineRule="auto"/>
        <w:contextualSpacing/>
        <w:rPr>
          <w:rFonts w:ascii="DM Sans" w:hAnsi="DM Sans" w:cstheme="minorHAnsi"/>
        </w:rPr>
      </w:pPr>
      <w:r w:rsidRPr="00AF50E0">
        <w:rPr>
          <w:rFonts w:ascii="DM Sans" w:hAnsi="DM Sans" w:cstheme="minorHAnsi"/>
        </w:rPr>
        <w:t xml:space="preserve">City: </w:t>
      </w:r>
      <w:sdt>
        <w:sdtPr>
          <w:rPr>
            <w:rFonts w:ascii="DM Sans" w:hAnsi="DM Sans" w:cstheme="minorHAnsi"/>
          </w:rPr>
          <w:id w:val="-767542669"/>
          <w:placeholder>
            <w:docPart w:val="86ED207BA8EB4154964378E2CBAFAF5B"/>
          </w:placeholder>
        </w:sdtPr>
        <w:sdtEndPr/>
        <w:sdtContent>
          <w:sdt>
            <w:sdtPr>
              <w:rPr>
                <w:rFonts w:ascii="DM Sans" w:hAnsi="DM Sans" w:cstheme="minorHAnsi"/>
              </w:rPr>
              <w:id w:val="-1828979377"/>
              <w:placeholder>
                <w:docPart w:val="4B2B07F92C804E0DB2757299C435F98D"/>
              </w:placeholder>
              <w:showingPlcHdr/>
              <w:text/>
            </w:sdtPr>
            <w:sdtEndPr/>
            <w:sdtContent>
              <w:r w:rsidRPr="00AF50E0">
                <w:rPr>
                  <w:rStyle w:val="PlaceholderText"/>
                  <w:rFonts w:ascii="DM Sans" w:hAnsi="DM Sans" w:cstheme="minorHAnsi"/>
                </w:rPr>
                <w:t>Click here to enter text.</w:t>
              </w:r>
            </w:sdtContent>
          </w:sdt>
        </w:sdtContent>
      </w:sdt>
      <w:r w:rsidRPr="00AF50E0">
        <w:rPr>
          <w:rFonts w:ascii="DM Sans" w:hAnsi="DM Sans" w:cstheme="minorHAnsi"/>
        </w:rPr>
        <w:tab/>
      </w:r>
      <w:r w:rsidRPr="00AF50E0">
        <w:rPr>
          <w:rFonts w:ascii="DM Sans" w:hAnsi="DM Sans" w:cstheme="minorHAnsi"/>
        </w:rPr>
        <w:tab/>
      </w:r>
      <w:r w:rsidRPr="00AF50E0">
        <w:rPr>
          <w:rFonts w:ascii="DM Sans" w:hAnsi="DM Sans" w:cstheme="minorHAnsi"/>
        </w:rPr>
        <w:tab/>
      </w:r>
      <w:r w:rsidRPr="00AF50E0">
        <w:rPr>
          <w:rFonts w:ascii="DM Sans" w:hAnsi="DM Sans" w:cstheme="minorHAnsi"/>
        </w:rPr>
        <w:tab/>
      </w:r>
      <w:r w:rsidRPr="00AF50E0">
        <w:rPr>
          <w:rFonts w:ascii="DM Sans" w:hAnsi="DM Sans" w:cstheme="minorHAnsi"/>
        </w:rPr>
        <w:t xml:space="preserve">State: </w:t>
      </w:r>
      <w:sdt>
        <w:sdtPr>
          <w:rPr>
            <w:rFonts w:ascii="DM Sans" w:hAnsi="DM Sans" w:cstheme="minorHAnsi"/>
          </w:rPr>
          <w:id w:val="2007321291"/>
          <w:placeholder>
            <w:docPart w:val="5DDEAE3323D146D5B8AB148A092E0C53"/>
          </w:placeholder>
        </w:sdtPr>
        <w:sdtEndPr/>
        <w:sdtContent>
          <w:sdt>
            <w:sdtPr>
              <w:rPr>
                <w:rFonts w:ascii="DM Sans" w:hAnsi="DM Sans" w:cstheme="minorHAnsi"/>
              </w:rPr>
              <w:id w:val="-1791810534"/>
              <w:placeholder>
                <w:docPart w:val="BDC9EE870E91484AA78733534857DC98"/>
              </w:placeholder>
              <w:showingPlcHdr/>
              <w:text/>
            </w:sdtPr>
            <w:sdtEndPr/>
            <w:sdtContent>
              <w:r w:rsidRPr="00AF50E0">
                <w:rPr>
                  <w:rStyle w:val="PlaceholderText"/>
                  <w:rFonts w:ascii="DM Sans" w:hAnsi="DM Sans" w:cstheme="minorHAnsi"/>
                </w:rPr>
                <w:t>Click here to enter text.</w:t>
              </w:r>
            </w:sdtContent>
          </w:sdt>
        </w:sdtContent>
      </w:sdt>
    </w:p>
    <w:p w:rsidRPr="00AF50E0" w:rsidR="00F772C5" w:rsidP="006D53FA" w:rsidRDefault="00F772C5" w14:paraId="7962872D" w14:textId="4BC2EFC3">
      <w:pPr>
        <w:spacing w:line="240" w:lineRule="auto"/>
        <w:contextualSpacing/>
        <w:rPr>
          <w:rFonts w:ascii="DM Sans" w:hAnsi="DM Sans" w:cstheme="minorHAnsi"/>
        </w:rPr>
      </w:pPr>
      <w:r w:rsidRPr="00AF50E0">
        <w:rPr>
          <w:rFonts w:ascii="DM Sans" w:hAnsi="DM Sans" w:cstheme="minorHAnsi"/>
        </w:rPr>
        <w:t xml:space="preserve">Zip Code: </w:t>
      </w:r>
      <w:sdt>
        <w:sdtPr>
          <w:rPr>
            <w:rFonts w:ascii="DM Sans" w:hAnsi="DM Sans" w:cstheme="minorHAnsi"/>
          </w:rPr>
          <w:id w:val="-1211027942"/>
          <w:placeholder>
            <w:docPart w:val="7F60FF2DA77E4890B721A3188CB20C53"/>
          </w:placeholder>
        </w:sdtPr>
        <w:sdtEndPr/>
        <w:sdtContent>
          <w:sdt>
            <w:sdtPr>
              <w:rPr>
                <w:rFonts w:ascii="DM Sans" w:hAnsi="DM Sans" w:cstheme="minorHAnsi"/>
              </w:rPr>
              <w:id w:val="-94178836"/>
              <w:placeholder>
                <w:docPart w:val="AD8EBFC036894ABF8647474138AED262"/>
              </w:placeholder>
              <w:showingPlcHdr/>
              <w:text/>
            </w:sdtPr>
            <w:sdtEndPr/>
            <w:sdtContent>
              <w:r w:rsidRPr="00AF50E0">
                <w:rPr>
                  <w:rStyle w:val="PlaceholderText"/>
                  <w:rFonts w:ascii="DM Sans" w:hAnsi="DM Sans" w:cstheme="minorHAnsi"/>
                </w:rPr>
                <w:t>Click here to enter text.</w:t>
              </w:r>
            </w:sdtContent>
          </w:sdt>
        </w:sdtContent>
      </w:sdt>
    </w:p>
    <w:p w:rsidRPr="00AF50E0" w:rsidR="00F772C5" w:rsidP="006D53FA" w:rsidRDefault="00F772C5" w14:paraId="53E8B864" w14:textId="5895D158">
      <w:pPr>
        <w:spacing w:line="240" w:lineRule="auto"/>
        <w:contextualSpacing/>
        <w:rPr>
          <w:rFonts w:ascii="DM Sans" w:hAnsi="DM Sans" w:cstheme="minorHAnsi"/>
        </w:rPr>
      </w:pPr>
      <w:r w:rsidRPr="00AF50E0">
        <w:rPr>
          <w:rFonts w:ascii="DM Sans" w:hAnsi="DM Sans" w:cstheme="minorHAnsi"/>
        </w:rPr>
        <w:t xml:space="preserve">Primary Point of Contact Name: </w:t>
      </w:r>
      <w:sdt>
        <w:sdtPr>
          <w:rPr>
            <w:rFonts w:ascii="DM Sans" w:hAnsi="DM Sans" w:cstheme="minorHAnsi"/>
          </w:rPr>
          <w:id w:val="-1638172109"/>
          <w:placeholder>
            <w:docPart w:val="B50FAABC37734E2EB3BB02D38A395BC5"/>
          </w:placeholder>
          <w:showingPlcHdr/>
        </w:sdtPr>
        <w:sdtEndPr/>
        <w:sdtContent>
          <w:r w:rsidRPr="00AF50E0">
            <w:rPr>
              <w:rStyle w:val="PlaceholderText"/>
              <w:rFonts w:ascii="DM Sans" w:hAnsi="DM Sans" w:cstheme="minorHAnsi"/>
              <w:szCs w:val="20"/>
            </w:rPr>
            <w:t>Click here to enter text.</w:t>
          </w:r>
        </w:sdtContent>
      </w:sdt>
      <w:r w:rsidRPr="00AF50E0">
        <w:rPr>
          <w:rFonts w:ascii="DM Sans" w:hAnsi="DM Sans" w:cstheme="minorHAnsi"/>
        </w:rPr>
        <w:tab/>
      </w:r>
      <w:r w:rsidRPr="00AF50E0">
        <w:rPr>
          <w:rFonts w:ascii="DM Sans" w:hAnsi="DM Sans" w:cstheme="minorHAnsi"/>
        </w:rPr>
        <w:t xml:space="preserve"> </w:t>
      </w:r>
    </w:p>
    <w:p w:rsidRPr="00AF50E0" w:rsidR="00F772C5" w:rsidP="006D53FA" w:rsidRDefault="00F772C5" w14:paraId="21F6B5AA" w14:textId="20C2D28C">
      <w:pPr>
        <w:spacing w:line="240" w:lineRule="auto"/>
        <w:contextualSpacing/>
        <w:rPr>
          <w:rFonts w:ascii="DM Sans" w:hAnsi="DM Sans" w:cstheme="minorHAnsi"/>
        </w:rPr>
      </w:pPr>
      <w:r w:rsidRPr="00AF50E0">
        <w:rPr>
          <w:rFonts w:ascii="DM Sans" w:hAnsi="DM Sans" w:cstheme="minorHAnsi"/>
        </w:rPr>
        <w:t xml:space="preserve">Phone: </w:t>
      </w:r>
      <w:sdt>
        <w:sdtPr>
          <w:rPr>
            <w:rFonts w:ascii="DM Sans" w:hAnsi="DM Sans" w:cstheme="minorHAnsi"/>
          </w:rPr>
          <w:id w:val="1639612325"/>
          <w:placeholder>
            <w:docPart w:val="B51C999147F34FBCBE68D7B09A1AFF04"/>
          </w:placeholder>
        </w:sdtPr>
        <w:sdtEndPr/>
        <w:sdtContent>
          <w:sdt>
            <w:sdtPr>
              <w:rPr>
                <w:rFonts w:ascii="DM Sans" w:hAnsi="DM Sans" w:cstheme="minorHAnsi"/>
              </w:rPr>
              <w:id w:val="813302341"/>
              <w:placeholder>
                <w:docPart w:val="2265B035597849D096D91D97B4039767"/>
              </w:placeholder>
              <w:showingPlcHdr/>
              <w:text/>
            </w:sdtPr>
            <w:sdtEndPr/>
            <w:sdtContent>
              <w:r w:rsidRPr="00AF50E0">
                <w:rPr>
                  <w:rStyle w:val="PlaceholderText"/>
                  <w:rFonts w:ascii="DM Sans" w:hAnsi="DM Sans" w:cstheme="minorHAnsi"/>
                </w:rPr>
                <w:t>Click here to enter text.</w:t>
              </w:r>
            </w:sdtContent>
          </w:sdt>
        </w:sdtContent>
      </w:sdt>
      <w:r w:rsidRPr="00AF50E0">
        <w:rPr>
          <w:rFonts w:ascii="DM Sans" w:hAnsi="DM Sans" w:cstheme="minorHAnsi"/>
        </w:rPr>
        <w:tab/>
      </w:r>
      <w:r w:rsidRPr="00AF50E0">
        <w:rPr>
          <w:rFonts w:ascii="DM Sans" w:hAnsi="DM Sans" w:cstheme="minorHAnsi"/>
        </w:rPr>
        <w:tab/>
      </w:r>
    </w:p>
    <w:p w:rsidRPr="00AF50E0" w:rsidR="00F772C5" w:rsidP="006D53FA" w:rsidRDefault="0024491C" w14:paraId="10A3EC5D" w14:textId="6D13FE07">
      <w:pPr>
        <w:spacing w:line="240" w:lineRule="auto"/>
        <w:contextualSpacing/>
        <w:rPr>
          <w:rFonts w:ascii="DM Sans" w:hAnsi="DM Sans" w:cstheme="minorHAnsi"/>
        </w:rPr>
      </w:pPr>
      <w:r w:rsidRPr="0024491C">
        <w:rPr>
          <w:rFonts w:ascii="DM Sans" w:hAnsi="DM Sans"/>
          <w:noProof/>
        </w:rPr>
        <mc:AlternateContent>
          <mc:Choice Requires="wps">
            <w:drawing>
              <wp:anchor distT="0" distB="0" distL="114300" distR="114300" simplePos="0" relativeHeight="251657728" behindDoc="1" locked="0" layoutInCell="1" allowOverlap="1" wp14:anchorId="4389F393" wp14:editId="2B0F5B66">
                <wp:simplePos x="0" y="0"/>
                <wp:positionH relativeFrom="column">
                  <wp:posOffset>3095625</wp:posOffset>
                </wp:positionH>
                <wp:positionV relativeFrom="paragraph">
                  <wp:posOffset>105410</wp:posOffset>
                </wp:positionV>
                <wp:extent cx="185737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404620"/>
                        </a:xfrm>
                        <a:prstGeom prst="rect">
                          <a:avLst/>
                        </a:prstGeom>
                        <a:solidFill>
                          <a:srgbClr val="FFFFFF"/>
                        </a:solidFill>
                        <a:ln w="9525">
                          <a:noFill/>
                          <a:miter lim="800000"/>
                          <a:headEnd/>
                          <a:tailEnd/>
                        </a:ln>
                      </wps:spPr>
                      <wps:txbx>
                        <w:txbxContent>
                          <w:p w:rsidRPr="002F7EE6" w:rsidR="0024491C" w:rsidP="0024491C" w:rsidRDefault="0024491C" w14:paraId="2533FD1A" w14:textId="1A41B549">
                            <w:pPr>
                              <w:rPr>
                                <w:rFonts w:ascii="DM Sans" w:hAnsi="DM Sans"/>
                                <w:u w:val="single"/>
                              </w:rPr>
                            </w:pPr>
                            <w:r w:rsidRPr="0024491C">
                              <w:rPr>
                                <w:rFonts w:ascii="DM Sans" w:hAnsi="DM Sans"/>
                              </w:rPr>
                              <w:t>Signature</w:t>
                            </w:r>
                            <w:r>
                              <w:rPr>
                                <w:rFonts w:ascii="DM Sans" w:hAnsi="DM Sans"/>
                              </w:rPr>
                              <w:t xml:space="preserve">: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w14:anchorId="2040EDA7">
              <v:shape id="Text Box 2" style="position:absolute;margin-left:243.75pt;margin-top:8.3pt;width:146.25pt;height:110.6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" w14:anchorId="4389F393">
                <v:textbox style="mso-fit-shape-to-text:t">
                  <w:txbxContent>
                    <w:p w:rsidRPr="002F7EE6" w:rsidR="0024491C" w:rsidP="0024491C" w:rsidRDefault="0024491C" w14:paraId="4BC0848C" w14:textId="1A41B549">
                      <w:pPr>
                        <w:rPr>
                          <w:rFonts w:ascii="DM Sans" w:hAnsi="DM Sans"/>
                          <w:u w:val="single"/>
                        </w:rPr>
                      </w:pPr>
                      <w:r w:rsidRPr="0024491C">
                        <w:rPr>
                          <w:rFonts w:ascii="DM Sans" w:hAnsi="DM Sans"/>
                        </w:rPr>
                        <w:t>Signature</w:t>
                      </w:r>
                      <w:r>
                        <w:rPr>
                          <w:rFonts w:ascii="DM Sans" w:hAnsi="DM Sans"/>
                        </w:rPr>
                        <w:t xml:space="preserve">: </w:t>
                      </w:r>
                    </w:p>
                  </w:txbxContent>
                </v:textbox>
              </v:shape>
            </w:pict>
          </mc:Fallback>
        </mc:AlternateContent>
      </w:r>
      <w:r w:rsidRPr="00AF50E0" w:rsidR="00F772C5">
        <w:rPr>
          <w:rFonts w:ascii="DM Sans" w:hAnsi="DM Sans" w:cstheme="minorHAnsi"/>
        </w:rPr>
        <w:t xml:space="preserve">Email: </w:t>
      </w:r>
      <w:r w:rsidRPr="00AF50E0" w:rsidR="00F772C5">
        <w:rPr>
          <w:rFonts w:ascii="DM Sans" w:hAnsi="DM Sans" w:cstheme="minorHAnsi"/>
        </w:rPr>
        <w:tab/>
      </w:r>
      <w:sdt>
        <w:sdtPr>
          <w:rPr>
            <w:rFonts w:ascii="DM Sans" w:hAnsi="DM Sans" w:cstheme="minorHAnsi"/>
          </w:rPr>
          <w:id w:val="2063518219"/>
          <w:placeholder>
            <w:docPart w:val="FE1C9E4AEC7847F98BBFDE965165CC14"/>
          </w:placeholder>
        </w:sdtPr>
        <w:sdtEndPr/>
        <w:sdtContent>
          <w:sdt>
            <w:sdtPr>
              <w:rPr>
                <w:rFonts w:ascii="DM Sans" w:hAnsi="DM Sans" w:cstheme="minorHAnsi"/>
              </w:rPr>
              <w:id w:val="2028201900"/>
              <w:placeholder>
                <w:docPart w:val="B89AA2C085424BE09EB3B738874FB14C"/>
              </w:placeholder>
              <w:showingPlcHdr/>
              <w:text/>
            </w:sdtPr>
            <w:sdtEndPr/>
            <w:sdtContent>
              <w:r w:rsidRPr="00AF50E0" w:rsidR="00F772C5">
                <w:rPr>
                  <w:rStyle w:val="PlaceholderText"/>
                  <w:rFonts w:ascii="DM Sans" w:hAnsi="DM Sans" w:cstheme="minorHAnsi"/>
                </w:rPr>
                <w:t>Click here to enter text.</w:t>
              </w:r>
            </w:sdtContent>
          </w:sdt>
        </w:sdtContent>
      </w:sdt>
      <w:r w:rsidRPr="00AF50E0" w:rsidR="00F772C5">
        <w:rPr>
          <w:rFonts w:ascii="DM Sans" w:hAnsi="DM Sans" w:cstheme="minorHAnsi"/>
        </w:rPr>
        <w:tab/>
      </w:r>
      <w:r w:rsidRPr="00AF50E0" w:rsidR="00F772C5">
        <w:rPr>
          <w:rFonts w:ascii="DM Sans" w:hAnsi="DM Sans" w:cstheme="minorHAnsi"/>
        </w:rPr>
        <w:tab/>
      </w:r>
    </w:p>
    <w:p w:rsidRPr="00AF50E0" w:rsidR="00F772C5" w:rsidP="006D53FA" w:rsidRDefault="002F7EE6" w14:paraId="7BAF68B3" w14:textId="2233054A">
      <w:pPr>
        <w:spacing w:line="240" w:lineRule="auto"/>
        <w:contextualSpacing/>
        <w:rPr>
          <w:rFonts w:ascii="DM Sans" w:hAnsi="DM Sans" w:cstheme="minorHAnsi"/>
        </w:rPr>
      </w:pPr>
      <w:r>
        <w:rPr>
          <w:rFonts w:ascii="DM Sans" w:hAnsi="DM Sans" w:cstheme="minorHAnsi"/>
          <w:noProof/>
        </w:rPr>
        <mc:AlternateContent>
          <mc:Choice Requires="wps">
            <w:drawing>
              <wp:anchor distT="0" distB="0" distL="114300" distR="114300" simplePos="0" relativeHeight="251658752" behindDoc="0" locked="0" layoutInCell="1" allowOverlap="1" wp14:anchorId="1A5EBCA1" wp14:editId="7088B0A3">
                <wp:simplePos x="0" y="0"/>
                <wp:positionH relativeFrom="column">
                  <wp:posOffset>3819525</wp:posOffset>
                </wp:positionH>
                <wp:positionV relativeFrom="paragraph">
                  <wp:posOffset>130175</wp:posOffset>
                </wp:positionV>
                <wp:extent cx="1885950" cy="0"/>
                <wp:effectExtent l="0" t="0" r="0" b="0"/>
                <wp:wrapNone/>
                <wp:docPr id="1372282157" name="Straight Connector 1"/>
                <wp:cNvGraphicFramePr/>
                <a:graphic xmlns:a="http://schemas.openxmlformats.org/drawingml/2006/main">
                  <a:graphicData uri="http://schemas.microsoft.com/office/word/2010/wordprocessingShape">
                    <wps:wsp>
                      <wps:cNvCnPr/>
                      <wps:spPr>
                        <a:xfrm>
                          <a:off x="0" y="0"/>
                          <a:ext cx="1885950" cy="0"/>
                        </a:xfrm>
                        <a:prstGeom prst="line">
                          <a:avLst/>
                        </a:prstGeom>
                        <a:ln>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167012D9">
              <v:line id="Straight Connector 1" style="position:absolute;z-index:251658752;visibility:visible;mso-wrap-style:square;mso-wrap-distance-left:9pt;mso-wrap-distance-top:0;mso-wrap-distance-right:9pt;mso-wrap-distance-bottom:0;mso-position-horizontal:absolute;mso-position-horizontal-relative:text;mso-position-vertical:absolute;mso-position-vertical-relative:text" o:spid="_x0000_s1026" strokecolor="#808285 [3214]" strokeweight=".5pt" from="300.75pt,10.25pt" to="449.25pt,10.25pt" w14:anchorId="4F0AF8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">
                <v:stroke joinstyle="miter"/>
              </v:line>
            </w:pict>
          </mc:Fallback>
        </mc:AlternateContent>
      </w:r>
      <w:r w:rsidRPr="00AF50E0" w:rsidR="00F772C5">
        <w:rPr>
          <w:rFonts w:ascii="DM Sans" w:hAnsi="DM Sans" w:cstheme="minorHAnsi"/>
        </w:rPr>
        <w:t xml:space="preserve">Website: </w:t>
      </w:r>
      <w:sdt>
        <w:sdtPr>
          <w:rPr>
            <w:rFonts w:ascii="DM Sans" w:hAnsi="DM Sans" w:cstheme="minorHAnsi"/>
          </w:rPr>
          <w:id w:val="-1923025889"/>
          <w:placeholder>
            <w:docPart w:val="76E34E2EB20E48FD836E89CB7F1CDD4E"/>
          </w:placeholder>
        </w:sdtPr>
        <w:sdtEndPr/>
        <w:sdtContent>
          <w:sdt>
            <w:sdtPr>
              <w:rPr>
                <w:rFonts w:ascii="DM Sans" w:hAnsi="DM Sans" w:cstheme="minorHAnsi"/>
              </w:rPr>
              <w:id w:val="-1381393717"/>
              <w:placeholder>
                <w:docPart w:val="357BD1D5072A48FA99714900BB626044"/>
              </w:placeholder>
              <w:showingPlcHdr/>
              <w:text/>
            </w:sdtPr>
            <w:sdtEndPr/>
            <w:sdtContent>
              <w:r w:rsidRPr="00AF50E0" w:rsidR="00F772C5">
                <w:rPr>
                  <w:rStyle w:val="PlaceholderText"/>
                  <w:rFonts w:ascii="DM Sans" w:hAnsi="DM Sans" w:cstheme="minorHAnsi"/>
                </w:rPr>
                <w:t>Click here to enter text.</w:t>
              </w:r>
            </w:sdtContent>
          </w:sdt>
        </w:sdtContent>
      </w:sdt>
    </w:p>
    <w:p w:rsidRPr="00AF50E0" w:rsidR="00220908" w:rsidP="00A10760" w:rsidRDefault="00220908" w14:paraId="21F92CA6" w14:textId="77777777">
      <w:pPr>
        <w:rPr>
          <w:rFonts w:ascii="DM Sans" w:hAnsi="DM Sans"/>
        </w:rPr>
      </w:pPr>
    </w:p>
    <w:p w:rsidRPr="00AF50E0" w:rsidR="00F772C5" w:rsidP="00F772C5" w:rsidRDefault="00F772C5" w14:paraId="6647F333" w14:textId="17242F3A">
      <w:pPr>
        <w:pStyle w:val="ICFHeading2"/>
        <w:rPr>
          <w:rFonts w:ascii="DM Sans" w:hAnsi="DM Sans"/>
          <w:color w:val="0785F2" w:themeColor="accent5"/>
        </w:rPr>
      </w:pPr>
      <w:r w:rsidRPr="00AF50E0">
        <w:rPr>
          <w:rFonts w:ascii="DM Sans" w:hAnsi="DM Sans"/>
          <w:color w:val="0785F2" w:themeColor="accent5"/>
        </w:rPr>
        <w:t xml:space="preserve">A.2 Minimum </w:t>
      </w:r>
      <w:r w:rsidRPr="00AF50E0" w:rsidR="00424205">
        <w:rPr>
          <w:rFonts w:ascii="DM Sans" w:hAnsi="DM Sans"/>
          <w:color w:val="0785F2" w:themeColor="accent5"/>
        </w:rPr>
        <w:t>Insurance</w:t>
      </w:r>
      <w:r w:rsidRPr="00AF50E0">
        <w:rPr>
          <w:rFonts w:ascii="DM Sans" w:hAnsi="DM Sans"/>
          <w:color w:val="0785F2" w:themeColor="accent5"/>
        </w:rPr>
        <w:t xml:space="preserve"> Requirements</w:t>
      </w:r>
    </w:p>
    <w:p w:rsidRPr="00AF50E0" w:rsidR="008B4831" w:rsidP="008B4831" w:rsidRDefault="00231DF5" w14:paraId="2B2E30E5" w14:textId="7F2B3FA6">
      <w:pPr>
        <w:rPr>
          <w:rFonts w:ascii="DM Sans" w:hAnsi="DM Sans"/>
        </w:rPr>
      </w:pPr>
      <w:r w:rsidRPr="00AF50E0">
        <w:rPr>
          <w:rFonts w:ascii="DM Sans" w:hAnsi="DM Sans"/>
        </w:rPr>
        <w:t xml:space="preserve">The following insurance minimum requirements must be met </w:t>
      </w:r>
      <w:proofErr w:type="gramStart"/>
      <w:r w:rsidRPr="00AF50E0">
        <w:rPr>
          <w:rFonts w:ascii="DM Sans" w:hAnsi="DM Sans"/>
        </w:rPr>
        <w:t>in order to</w:t>
      </w:r>
      <w:proofErr w:type="gramEnd"/>
      <w:r w:rsidRPr="00AF50E0">
        <w:rPr>
          <w:rFonts w:ascii="DM Sans" w:hAnsi="DM Sans"/>
        </w:rPr>
        <w:t xml:space="preserve"> qualify for consideration</w:t>
      </w:r>
      <w:r w:rsidRPr="00AF50E0" w:rsidR="00FA25C7">
        <w:rPr>
          <w:rFonts w:ascii="DM Sans" w:hAnsi="DM Sans"/>
        </w:rPr>
        <w:t xml:space="preserve">. Please indicate your coverage or acceptance as requested: </w:t>
      </w:r>
    </w:p>
    <w:p w:rsidRPr="00AF50E0" w:rsidR="00FA25C7" w:rsidP="00FA25C7" w:rsidRDefault="00993652" w14:paraId="5EAE4324" w14:textId="6101E11F">
      <w:pPr>
        <w:pStyle w:val="ListParagraph"/>
        <w:numPr>
          <w:ilvl w:val="0"/>
          <w:numId w:val="41"/>
        </w:numPr>
        <w:rPr>
          <w:rFonts w:ascii="DM Sans" w:hAnsi="DM Sans"/>
        </w:rPr>
      </w:pPr>
      <w:r w:rsidRPr="00AF50E0">
        <w:rPr>
          <w:rFonts w:ascii="DM Sans" w:hAnsi="DM Sans"/>
          <w:b/>
        </w:rPr>
        <w:t>Employers Liability insurance</w:t>
      </w:r>
      <w:r w:rsidRPr="00AF50E0">
        <w:rPr>
          <w:rFonts w:ascii="DM Sans" w:hAnsi="DM Sans"/>
        </w:rPr>
        <w:t xml:space="preserve"> with a minimum occurrence limit of bodily injury by accident $1,000,000 each accident, bodily injury by disease $1,000,000 policy limit and, bodily injury by disease $1,000,000 each employee.</w:t>
      </w:r>
      <w:r w:rsidRPr="00AF50E0">
        <w:rPr>
          <w:rFonts w:ascii="DM Sans" w:hAnsi="DM Sans"/>
        </w:rPr>
        <w:tab/>
      </w:r>
      <w:r w:rsidRPr="00AF50E0">
        <w:rPr>
          <w:rFonts w:ascii="DM Sans" w:hAnsi="DM Sans"/>
        </w:rPr>
        <w:tab/>
      </w:r>
      <w:r w:rsidRPr="00AF50E0">
        <w:rPr>
          <w:rFonts w:ascii="DM Sans" w:hAnsi="DM Sans"/>
        </w:rPr>
        <w:tab/>
      </w:r>
      <w:r w:rsidRPr="00AF50E0">
        <w:rPr>
          <w:rFonts w:ascii="DM Sans" w:hAnsi="DM Sans"/>
        </w:rPr>
        <w:tab/>
      </w:r>
      <w:r w:rsidRPr="00AF50E0">
        <w:rPr>
          <w:rFonts w:ascii="DM Sans" w:hAnsi="DM Sans"/>
        </w:rPr>
        <w:tab/>
      </w:r>
      <w:r w:rsidRPr="00AF50E0">
        <w:rPr>
          <w:rFonts w:ascii="DM Sans" w:hAnsi="DM Sans"/>
        </w:rPr>
        <w:tab/>
      </w:r>
      <w:r w:rsidRPr="00AF50E0">
        <w:rPr>
          <w:rFonts w:ascii="DM Sans" w:hAnsi="DM Sans"/>
          <w:b/>
          <w:i/>
        </w:rPr>
        <w:t>Applicant Has Required Coverage</w:t>
      </w:r>
      <w:r w:rsidRPr="00AF50E0">
        <w:rPr>
          <w:rFonts w:ascii="DM Sans" w:hAnsi="DM Sans"/>
        </w:rPr>
        <w:t xml:space="preserve"> </w:t>
      </w:r>
      <w:sdt>
        <w:sdtPr>
          <w:rPr>
            <w:rFonts w:ascii="DM Sans" w:hAnsi="DM Sans"/>
            <w:b/>
          </w:rPr>
          <w:id w:val="1179549929"/>
          <w14:checkbox>
            <w14:checked w14:val="0"/>
            <w14:checkedState w14:val="2612" w14:font="MS Gothic"/>
            <w14:uncheckedState w14:val="2610" w14:font="MS Gothic"/>
          </w14:checkbox>
        </w:sdtPr>
        <w:sdtEndPr/>
        <w:sdtContent>
          <w:r w:rsidRPr="00AF50E0" w:rsidR="00423EED">
            <w:rPr>
              <w:rFonts w:hint="eastAsia" w:ascii="Segoe UI Symbol" w:hAnsi="Segoe UI Symbol" w:eastAsia="MS Gothic" w:cs="Segoe UI Symbol"/>
              <w:b/>
            </w:rPr>
            <w:t>☐</w:t>
          </w:r>
        </w:sdtContent>
      </w:sdt>
    </w:p>
    <w:p w:rsidRPr="00AF50E0" w:rsidR="00220908" w:rsidP="00A10760" w:rsidRDefault="00220908" w14:paraId="020D79F8" w14:textId="77777777">
      <w:pPr>
        <w:rPr>
          <w:rFonts w:ascii="DM Sans" w:hAnsi="DM Sans"/>
        </w:rPr>
      </w:pPr>
    </w:p>
    <w:p w:rsidRPr="00AF50E0" w:rsidR="00935F94" w:rsidP="00935F94" w:rsidRDefault="00935F94" w14:paraId="69EF2F20" w14:textId="26F70754">
      <w:pPr>
        <w:pStyle w:val="ListParagraph"/>
        <w:numPr>
          <w:ilvl w:val="0"/>
          <w:numId w:val="41"/>
        </w:numPr>
        <w:spacing w:line="240" w:lineRule="auto"/>
        <w:contextualSpacing w:val="0"/>
        <w:rPr>
          <w:rFonts w:ascii="DM Sans" w:hAnsi="DM Sans" w:cstheme="minorHAnsi"/>
          <w:b/>
        </w:rPr>
      </w:pPr>
      <w:r w:rsidRPr="00AF50E0">
        <w:rPr>
          <w:rFonts w:ascii="DM Sans" w:hAnsi="DM Sans" w:cstheme="minorHAnsi"/>
          <w:b/>
          <w:lang w:val="x-none"/>
        </w:rPr>
        <w:t>Commercial General Liability Insurance</w:t>
      </w:r>
      <w:r w:rsidRPr="00AF50E0">
        <w:rPr>
          <w:rFonts w:ascii="DM Sans" w:hAnsi="DM Sans" w:cstheme="minorHAnsi"/>
          <w:b/>
        </w:rPr>
        <w:t>:</w:t>
      </w:r>
      <w:r w:rsidRPr="00AF50E0">
        <w:rPr>
          <w:rFonts w:ascii="DM Sans" w:hAnsi="DM Sans" w:cstheme="minorHAnsi"/>
        </w:rPr>
        <w:t xml:space="preserve"> $1,000,000 each occurrence; $2,000,000 general aggregate (</w:t>
      </w:r>
      <w:r w:rsidRPr="00AF50E0">
        <w:rPr>
          <w:rFonts w:ascii="DM Sans" w:hAnsi="DM Sans" w:cstheme="minorHAnsi"/>
          <w:lang w:val="x-none"/>
        </w:rPr>
        <w:t>including bodily injury, property damage, personal injury, advertising injury, products and completed operations, and contractual liability</w:t>
      </w:r>
      <w:r w:rsidRPr="00AF50E0">
        <w:rPr>
          <w:rFonts w:ascii="DM Sans" w:hAnsi="DM Sans" w:cstheme="minorHAnsi"/>
        </w:rPr>
        <w:t>)</w:t>
      </w:r>
      <w:r w:rsidRPr="00AF50E0">
        <w:rPr>
          <w:rFonts w:ascii="DM Sans" w:hAnsi="DM Sans" w:cstheme="minorHAnsi"/>
        </w:rPr>
        <w:tab/>
      </w:r>
      <w:r w:rsidRPr="00AF50E0">
        <w:rPr>
          <w:rFonts w:ascii="DM Sans" w:hAnsi="DM Sans" w:cstheme="minorHAnsi"/>
        </w:rPr>
        <w:tab/>
      </w:r>
      <w:r w:rsidRPr="00AF50E0">
        <w:rPr>
          <w:rFonts w:ascii="DM Sans" w:hAnsi="DM Sans" w:cstheme="minorHAnsi"/>
        </w:rPr>
        <w:tab/>
      </w:r>
      <w:r w:rsidRPr="00AF50E0">
        <w:rPr>
          <w:rFonts w:ascii="DM Sans" w:hAnsi="DM Sans" w:cstheme="minorHAnsi"/>
        </w:rPr>
        <w:tab/>
      </w:r>
      <w:r w:rsidRPr="00AF50E0">
        <w:rPr>
          <w:rFonts w:ascii="DM Sans" w:hAnsi="DM Sans" w:cstheme="minorHAnsi"/>
          <w:b/>
          <w:i/>
        </w:rPr>
        <w:t xml:space="preserve">Applicant Has Required Coverage  </w:t>
      </w:r>
      <w:sdt>
        <w:sdtPr>
          <w:rPr>
            <w:rFonts w:ascii="DM Sans" w:hAnsi="DM Sans" w:cstheme="minorHAnsi"/>
            <w:b/>
          </w:rPr>
          <w:id w:val="1193738374"/>
          <w14:checkbox>
            <w14:checked w14:val="0"/>
            <w14:checkedState w14:val="2612" w14:font="MS Gothic"/>
            <w14:uncheckedState w14:val="2610" w14:font="MS Gothic"/>
          </w14:checkbox>
        </w:sdtPr>
        <w:sdtEndPr/>
        <w:sdtContent>
          <w:r w:rsidRPr="00AF50E0" w:rsidR="00423EED">
            <w:rPr>
              <w:rFonts w:hint="eastAsia" w:ascii="Segoe UI Symbol" w:hAnsi="Segoe UI Symbol" w:eastAsia="MS Gothic" w:cs="Segoe UI Symbol"/>
              <w:b/>
            </w:rPr>
            <w:t>☐</w:t>
          </w:r>
        </w:sdtContent>
      </w:sdt>
    </w:p>
    <w:p w:rsidRPr="00AF50E0" w:rsidR="00220908" w:rsidP="00935F94" w:rsidRDefault="00220908" w14:paraId="3A166FC8" w14:textId="77777777">
      <w:pPr>
        <w:rPr>
          <w:rFonts w:ascii="DM Sans" w:hAnsi="DM Sans"/>
        </w:rPr>
      </w:pPr>
    </w:p>
    <w:p w:rsidRPr="00AF50E0" w:rsidR="0028465C" w:rsidP="0028465C" w:rsidRDefault="0028465C" w14:paraId="50D28DCE" w14:textId="77777777">
      <w:pPr>
        <w:pStyle w:val="ListParagraph"/>
        <w:numPr>
          <w:ilvl w:val="0"/>
          <w:numId w:val="42"/>
        </w:numPr>
        <w:spacing w:line="240" w:lineRule="auto"/>
        <w:contextualSpacing w:val="0"/>
        <w:rPr>
          <w:rFonts w:ascii="DM Sans" w:hAnsi="DM Sans" w:cstheme="minorHAnsi"/>
        </w:rPr>
      </w:pPr>
      <w:r w:rsidRPr="00AF50E0">
        <w:rPr>
          <w:rFonts w:ascii="DM Sans" w:hAnsi="DM Sans" w:cstheme="minorHAnsi"/>
          <w:b/>
        </w:rPr>
        <w:t xml:space="preserve">Professional </w:t>
      </w:r>
      <w:r w:rsidRPr="00AF50E0">
        <w:rPr>
          <w:rFonts w:ascii="DM Sans" w:hAnsi="DM Sans" w:cstheme="minorHAnsi"/>
          <w:b/>
          <w:lang w:val="x-none"/>
        </w:rPr>
        <w:t>Liability, Errors and Omissions</w:t>
      </w:r>
      <w:r w:rsidRPr="00AF50E0">
        <w:rPr>
          <w:rFonts w:ascii="DM Sans" w:hAnsi="DM Sans" w:cstheme="minorHAnsi"/>
          <w:b/>
        </w:rPr>
        <w:t xml:space="preserve"> I</w:t>
      </w:r>
      <w:proofErr w:type="spellStart"/>
      <w:r w:rsidRPr="00AF50E0">
        <w:rPr>
          <w:rFonts w:ascii="DM Sans" w:hAnsi="DM Sans" w:cstheme="minorHAnsi"/>
          <w:b/>
          <w:lang w:val="x-none"/>
        </w:rPr>
        <w:t>nsurance</w:t>
      </w:r>
      <w:proofErr w:type="spellEnd"/>
      <w:r w:rsidRPr="00AF50E0">
        <w:rPr>
          <w:rFonts w:ascii="DM Sans" w:hAnsi="DM Sans" w:cstheme="minorHAnsi"/>
          <w:lang w:val="x-none"/>
        </w:rPr>
        <w:t xml:space="preserve"> </w:t>
      </w:r>
      <w:r w:rsidRPr="00AF50E0">
        <w:rPr>
          <w:rFonts w:ascii="DM Sans" w:hAnsi="DM Sans" w:cstheme="minorHAnsi"/>
        </w:rPr>
        <w:t>(</w:t>
      </w:r>
      <w:r w:rsidRPr="00AF50E0">
        <w:rPr>
          <w:rFonts w:ascii="DM Sans" w:hAnsi="DM Sans" w:cstheme="minorHAnsi"/>
          <w:lang w:val="x-none"/>
        </w:rPr>
        <w:t xml:space="preserve">$1,000,000 </w:t>
      </w:r>
      <w:r w:rsidRPr="00AF50E0">
        <w:rPr>
          <w:rFonts w:ascii="DM Sans" w:hAnsi="DM Sans" w:cstheme="minorHAnsi"/>
        </w:rPr>
        <w:t>per</w:t>
      </w:r>
      <w:r w:rsidRPr="00AF50E0">
        <w:rPr>
          <w:rFonts w:ascii="DM Sans" w:hAnsi="DM Sans" w:cstheme="minorHAnsi"/>
          <w:lang w:val="x-none"/>
        </w:rPr>
        <w:t xml:space="preserve"> occurrence</w:t>
      </w:r>
      <w:r w:rsidRPr="00AF50E0">
        <w:rPr>
          <w:rFonts w:ascii="DM Sans" w:hAnsi="DM Sans" w:cstheme="minorHAnsi"/>
        </w:rPr>
        <w:t xml:space="preserve">) </w:t>
      </w:r>
    </w:p>
    <w:p w:rsidRPr="00AF50E0" w:rsidR="00935F94" w:rsidP="0028465C" w:rsidRDefault="0028465C" w14:paraId="2EEF582F" w14:textId="5687C1B8">
      <w:pPr>
        <w:spacing w:line="240" w:lineRule="auto"/>
        <w:ind w:left="5760" w:firstLine="720"/>
        <w:rPr>
          <w:rFonts w:ascii="DM Sans" w:hAnsi="DM Sans" w:cstheme="minorHAnsi"/>
          <w:b/>
          <w:i/>
        </w:rPr>
      </w:pPr>
      <w:r w:rsidRPr="00AF50E0">
        <w:rPr>
          <w:rFonts w:ascii="DM Sans" w:hAnsi="DM Sans" w:cstheme="minorHAnsi"/>
          <w:b/>
          <w:i/>
        </w:rPr>
        <w:t xml:space="preserve"> Applicant Has Required Coverage </w:t>
      </w:r>
      <w:sdt>
        <w:sdtPr>
          <w:rPr>
            <w:rFonts w:ascii="DM Sans" w:hAnsi="DM Sans" w:cstheme="minorHAnsi"/>
            <w:b/>
          </w:rPr>
          <w:id w:val="-1977213183"/>
          <w14:checkbox>
            <w14:checked w14:val="0"/>
            <w14:checkedState w14:val="2612" w14:font="MS Gothic"/>
            <w14:uncheckedState w14:val="2610" w14:font="MS Gothic"/>
          </w14:checkbox>
        </w:sdtPr>
        <w:sdtEndPr/>
        <w:sdtContent>
          <w:r w:rsidRPr="00AF50E0" w:rsidR="00423EED">
            <w:rPr>
              <w:rFonts w:hint="eastAsia" w:ascii="Segoe UI Symbol" w:hAnsi="Segoe UI Symbol" w:eastAsia="MS Gothic" w:cs="Segoe UI Symbol"/>
              <w:b/>
            </w:rPr>
            <w:t>☐</w:t>
          </w:r>
        </w:sdtContent>
      </w:sdt>
    </w:p>
    <w:p w:rsidRPr="00AF50E0" w:rsidR="0028465C" w:rsidP="0028465C" w:rsidRDefault="0028465C" w14:paraId="25B4DDBA" w14:textId="77777777">
      <w:pPr>
        <w:spacing w:line="240" w:lineRule="auto"/>
        <w:rPr>
          <w:rFonts w:ascii="DM Sans" w:hAnsi="DM Sans" w:cstheme="minorHAnsi"/>
          <w:b/>
          <w:i/>
        </w:rPr>
      </w:pPr>
    </w:p>
    <w:p w:rsidRPr="00AF50E0" w:rsidR="002F759E" w:rsidP="002F759E" w:rsidRDefault="002F759E" w14:paraId="07CBBD56" w14:textId="77777777">
      <w:pPr>
        <w:pStyle w:val="ListParagraph"/>
        <w:numPr>
          <w:ilvl w:val="0"/>
          <w:numId w:val="42"/>
        </w:numPr>
        <w:spacing w:line="240" w:lineRule="auto"/>
        <w:contextualSpacing w:val="0"/>
        <w:rPr>
          <w:rFonts w:ascii="DM Sans" w:hAnsi="DM Sans" w:cstheme="minorHAnsi"/>
          <w:b/>
        </w:rPr>
      </w:pPr>
      <w:r w:rsidRPr="00AF50E0">
        <w:rPr>
          <w:rFonts w:ascii="DM Sans" w:hAnsi="DM Sans" w:cstheme="minorHAnsi"/>
          <w:b/>
        </w:rPr>
        <w:t>Cyber/Network Security Liability Insurance (including coverage for Professional and Technology-Based Services Liability if not covered under Subcontractor’s Professional Liability/Errors and Omissions Insurance referenced above)</w:t>
      </w:r>
      <w:r w:rsidRPr="00AF50E0">
        <w:rPr>
          <w:rFonts w:ascii="DM Sans" w:hAnsi="DM Sans" w:cstheme="minorHAnsi"/>
        </w:rPr>
        <w:t xml:space="preserve"> in the amount of $10,000,000 per accident/occurrence/annual aggregate, covering the Subcontractor, its employees, agents, contractors, and subcontractors in the performance of all services.</w:t>
      </w:r>
    </w:p>
    <w:p w:rsidRPr="00AF50E0" w:rsidR="0028465C" w:rsidP="002F759E" w:rsidRDefault="002F759E" w14:paraId="055AF7EE" w14:textId="06A4355C">
      <w:pPr>
        <w:pStyle w:val="ListParagraph"/>
        <w:spacing w:line="240" w:lineRule="auto"/>
        <w:ind w:left="5760" w:firstLine="720"/>
        <w:contextualSpacing w:val="0"/>
        <w:rPr>
          <w:rFonts w:ascii="DM Sans" w:hAnsi="DM Sans" w:cstheme="minorHAnsi"/>
          <w:b/>
        </w:rPr>
      </w:pPr>
      <w:r w:rsidRPr="00AF50E0">
        <w:rPr>
          <w:rFonts w:ascii="DM Sans" w:hAnsi="DM Sans" w:cstheme="minorHAnsi"/>
          <w:b/>
          <w:i/>
        </w:rPr>
        <w:t xml:space="preserve"> Applicant Has Required Coverage </w:t>
      </w:r>
      <w:sdt>
        <w:sdtPr>
          <w:rPr>
            <w:rFonts w:ascii="DM Sans" w:hAnsi="DM Sans" w:cstheme="minorHAnsi"/>
            <w:b/>
          </w:rPr>
          <w:id w:val="-590548629"/>
          <w14:checkbox>
            <w14:checked w14:val="0"/>
            <w14:checkedState w14:val="2612" w14:font="MS Gothic"/>
            <w14:uncheckedState w14:val="2610" w14:font="MS Gothic"/>
          </w14:checkbox>
        </w:sdtPr>
        <w:sdtEndPr/>
        <w:sdtContent>
          <w:r w:rsidRPr="00AF50E0" w:rsidR="00423EED">
            <w:rPr>
              <w:rFonts w:hint="eastAsia" w:ascii="Segoe UI Symbol" w:hAnsi="Segoe UI Symbol" w:eastAsia="MS Gothic" w:cs="Segoe UI Symbol"/>
              <w:b/>
            </w:rPr>
            <w:t>☐</w:t>
          </w:r>
        </w:sdtContent>
      </w:sdt>
    </w:p>
    <w:p w:rsidRPr="00AF50E0" w:rsidR="00220908" w:rsidP="00A10760" w:rsidRDefault="00220908" w14:paraId="50873506" w14:textId="77777777">
      <w:pPr>
        <w:rPr>
          <w:rFonts w:ascii="DM Sans" w:hAnsi="DM Sans"/>
        </w:rPr>
      </w:pPr>
    </w:p>
    <w:p w:rsidRPr="00AF50E0" w:rsidR="009D7D1B" w:rsidP="009D7D1B" w:rsidRDefault="009D7D1B" w14:paraId="167FAE7D" w14:textId="77777777">
      <w:pPr>
        <w:rPr>
          <w:rFonts w:ascii="DM Sans" w:hAnsi="DM Sans"/>
        </w:rPr>
      </w:pPr>
      <w:r w:rsidRPr="00AF50E0">
        <w:rPr>
          <w:rFonts w:ascii="DM Sans" w:hAnsi="DM Sans"/>
        </w:rPr>
        <w:t xml:space="preserve">All insurance coverage obtained and maintained by the selected vendor and the Certificate of Insurance shall include the following statement (when requested by SMECO): </w:t>
      </w:r>
    </w:p>
    <w:p w:rsidRPr="00AF50E0" w:rsidR="009D7D1B" w:rsidP="009D7D1B" w:rsidRDefault="009D7D1B" w14:paraId="2EB895FC" w14:textId="77777777">
      <w:pPr>
        <w:rPr>
          <w:rFonts w:ascii="DM Sans" w:hAnsi="DM Sans"/>
        </w:rPr>
      </w:pPr>
    </w:p>
    <w:p w:rsidRPr="00AF50E0" w:rsidR="00A10760" w:rsidP="00A10760" w:rsidRDefault="009D7D1B" w14:paraId="14E96828" w14:textId="44E5AD3D">
      <w:pPr>
        <w:rPr>
          <w:rFonts w:ascii="DM Sans" w:hAnsi="DM Sans"/>
        </w:rPr>
      </w:pPr>
      <w:r w:rsidRPr="00AF50E0">
        <w:rPr>
          <w:rFonts w:ascii="DM Sans" w:hAnsi="DM Sans"/>
          <w:i/>
        </w:rPr>
        <w:t xml:space="preserve">“SMECO is included as Additional Insured as respect to the General Liability policy. Waiver of Subrogation is included to the extent permitted by law. All policies are primary and, </w:t>
      </w:r>
      <w:proofErr w:type="gramStart"/>
      <w:r w:rsidRPr="00AF50E0">
        <w:rPr>
          <w:rFonts w:ascii="DM Sans" w:hAnsi="DM Sans"/>
          <w:i/>
        </w:rPr>
        <w:t>with the exception of</w:t>
      </w:r>
      <w:proofErr w:type="gramEnd"/>
      <w:r w:rsidRPr="00AF50E0">
        <w:rPr>
          <w:rFonts w:ascii="DM Sans" w:hAnsi="DM Sans"/>
          <w:i/>
        </w:rPr>
        <w:t xml:space="preserve"> Professional Liability, non-contributory with </w:t>
      </w:r>
      <w:proofErr w:type="gramStart"/>
      <w:r w:rsidRPr="00AF50E0">
        <w:rPr>
          <w:rFonts w:ascii="DM Sans" w:hAnsi="DM Sans"/>
          <w:i/>
        </w:rPr>
        <w:t>any and all</w:t>
      </w:r>
      <w:proofErr w:type="gramEnd"/>
      <w:r w:rsidRPr="00AF50E0">
        <w:rPr>
          <w:rFonts w:ascii="DM Sans" w:hAnsi="DM Sans"/>
          <w:i/>
        </w:rPr>
        <w:t xml:space="preserve"> applicable coverage, contain cross-liability coverage, and severability of </w:t>
      </w:r>
      <w:proofErr w:type="gramStart"/>
      <w:r w:rsidRPr="00AF50E0">
        <w:rPr>
          <w:rFonts w:ascii="DM Sans" w:hAnsi="DM Sans"/>
          <w:i/>
        </w:rPr>
        <w:t>interests</w:t>
      </w:r>
      <w:proofErr w:type="gramEnd"/>
      <w:r w:rsidRPr="00AF50E0">
        <w:rPr>
          <w:rFonts w:ascii="DM Sans" w:hAnsi="DM Sans"/>
          <w:i/>
        </w:rPr>
        <w:t xml:space="preserve"> language.”</w:t>
      </w:r>
    </w:p>
    <w:p w:rsidRPr="00AF50E0" w:rsidR="009D7D1B" w:rsidP="009D7D1B" w:rsidRDefault="009D7D1B" w14:paraId="1BBB72AF" w14:textId="38A1C0E0">
      <w:pPr>
        <w:pStyle w:val="ICFHeading2"/>
        <w:rPr>
          <w:rFonts w:ascii="DM Sans" w:hAnsi="DM Sans"/>
          <w:color w:val="0785F2" w:themeColor="accent5"/>
        </w:rPr>
      </w:pPr>
      <w:r w:rsidRPr="00AF50E0">
        <w:rPr>
          <w:rFonts w:ascii="DM Sans" w:hAnsi="DM Sans"/>
          <w:color w:val="0785F2" w:themeColor="accent5"/>
        </w:rPr>
        <w:t>A.3 Additional Information</w:t>
      </w:r>
    </w:p>
    <w:p w:rsidRPr="00AF50E0" w:rsidR="009D7D1B" w:rsidP="009D7D1B" w:rsidRDefault="009D7D1B" w14:paraId="23481092" w14:textId="2868371E">
      <w:pPr>
        <w:rPr>
          <w:rFonts w:ascii="DM Sans" w:hAnsi="DM Sans"/>
        </w:rPr>
      </w:pPr>
      <w:r w:rsidRPr="00AF50E0">
        <w:rPr>
          <w:rFonts w:ascii="DM Sans" w:hAnsi="DM Sans"/>
        </w:rPr>
        <w:t xml:space="preserve">Please provide any additional information the company wishes to include. </w:t>
      </w:r>
    </w:p>
    <w:sdt>
      <w:sdtPr>
        <w:rPr>
          <w:rFonts w:ascii="DM Sans" w:hAnsi="DM Sans"/>
        </w:rPr>
        <w:id w:val="-1180656734"/>
        <w:placeholder>
          <w:docPart w:val="76C3A5FE4C7548CFB22A62832A944D0A"/>
        </w:placeholder>
        <w:showingPlcHdr/>
      </w:sdtPr>
      <w:sdtEndPr>
        <w:rPr>
          <w:rFonts w:ascii="DM Sans" w:hAnsi="DM Sans"/>
        </w:rPr>
      </w:sdtEndPr>
      <w:sdtContent>
        <w:p w:rsidRPr="00630A65" w:rsidR="002E7B79" w:rsidP="00630A65" w:rsidRDefault="009D7D1B" w14:paraId="037DFDFF" w14:textId="6C16584E">
          <w:pPr>
            <w:rPr>
              <w:rFonts w:ascii="DM Sans" w:hAnsi="DM Sans"/>
            </w:rPr>
          </w:pPr>
          <w:r w:rsidRPr="00AF50E0">
            <w:rPr>
              <w:rStyle w:val="PlaceholderText"/>
              <w:rFonts w:ascii="DM Sans" w:hAnsi="DM Sans"/>
            </w:rPr>
            <w:t>Click or tap here to enter text.</w:t>
          </w:r>
        </w:p>
      </w:sdtContent>
    </w:sdt>
    <w:bookmarkStart w:name="_Toc225953756" w:displacedByCustomXml="prev" w:id="20"/>
    <w:p w:rsidRPr="00AF50E0" w:rsidR="007438BF" w:rsidP="004F7C03" w:rsidRDefault="006925FB" w14:paraId="4B899950" w14:textId="6CC897BF">
      <w:pPr>
        <w:pStyle w:val="Heading1"/>
        <w:numPr>
          <w:ilvl w:val="0"/>
          <w:numId w:val="0"/>
        </w:numPr>
        <w:ind w:left="432" w:hanging="432"/>
        <w:rPr>
          <w:rFonts w:ascii="DM Sans" w:hAnsi="DM Sans"/>
          <w:sz w:val="28"/>
          <w:szCs w:val="28"/>
        </w:rPr>
      </w:pPr>
      <w:r w:rsidRPr="00AF50E0">
        <w:rPr>
          <w:rFonts w:ascii="DM Sans" w:hAnsi="DM Sans"/>
          <w:sz w:val="28"/>
          <w:szCs w:val="28"/>
        </w:rPr>
        <w:t xml:space="preserve">Appendix </w:t>
      </w:r>
      <w:r w:rsidRPr="00AF50E0" w:rsidR="00A10760">
        <w:rPr>
          <w:rFonts w:ascii="DM Sans" w:hAnsi="DM Sans"/>
          <w:sz w:val="28"/>
          <w:szCs w:val="28"/>
        </w:rPr>
        <w:t>B</w:t>
      </w:r>
      <w:r w:rsidRPr="00AF50E0">
        <w:rPr>
          <w:rFonts w:ascii="DM Sans" w:hAnsi="DM Sans"/>
          <w:sz w:val="28"/>
          <w:szCs w:val="28"/>
        </w:rPr>
        <w:t>: Questionnaire</w:t>
      </w:r>
      <w:bookmarkEnd w:id="20"/>
    </w:p>
    <w:p w:rsidRPr="00AF50E0" w:rsidR="003217D6" w:rsidP="003217D6" w:rsidRDefault="003217D6" w14:paraId="7DA49323" w14:textId="77777777">
      <w:pPr>
        <w:rPr>
          <w:rFonts w:ascii="DM Sans" w:hAnsi="DM Sans"/>
        </w:rPr>
      </w:pPr>
    </w:p>
    <w:p w:rsidRPr="00AF50E0" w:rsidR="003217D6" w:rsidP="003217D6" w:rsidRDefault="003217D6" w14:paraId="201EB4C1" w14:textId="13F58E1F">
      <w:pPr>
        <w:rPr>
          <w:rFonts w:ascii="DM Sans" w:hAnsi="DM Sans"/>
        </w:rPr>
      </w:pPr>
      <w:r w:rsidRPr="00AF50E0">
        <w:rPr>
          <w:rFonts w:ascii="DM Sans" w:hAnsi="DM Sans"/>
        </w:rPr>
        <w:t>Please provide responses t</w:t>
      </w:r>
      <w:r w:rsidRPr="00AF50E0" w:rsidR="00A80A98">
        <w:rPr>
          <w:rFonts w:ascii="DM Sans" w:hAnsi="DM Sans"/>
        </w:rPr>
        <w:t xml:space="preserve">o each of the questions in the questionnaire. Responses may be kept brief (2-5 sentences), </w:t>
      </w:r>
      <w:r w:rsidRPr="00AF50E0" w:rsidR="007B7EB1">
        <w:rPr>
          <w:rFonts w:ascii="DM Sans" w:hAnsi="DM Sans"/>
        </w:rPr>
        <w:t xml:space="preserve">but </w:t>
      </w:r>
      <w:r w:rsidRPr="00AF50E0" w:rsidR="001229E5">
        <w:rPr>
          <w:rFonts w:ascii="DM Sans" w:hAnsi="DM Sans"/>
        </w:rPr>
        <w:t xml:space="preserve">submitters will not be penalized </w:t>
      </w:r>
      <w:r w:rsidRPr="00AF50E0" w:rsidR="00081FDB">
        <w:rPr>
          <w:rFonts w:ascii="DM Sans" w:hAnsi="DM Sans"/>
        </w:rPr>
        <w:t xml:space="preserve">for responses that require more information. </w:t>
      </w:r>
    </w:p>
    <w:p w:rsidRPr="00AF50E0" w:rsidR="00C8627E" w:rsidP="003217D6" w:rsidRDefault="00C8627E" w14:paraId="5F85BFD8" w14:textId="77777777">
      <w:pPr>
        <w:rPr>
          <w:rFonts w:ascii="DM Sans" w:hAnsi="DM Sans"/>
        </w:rPr>
      </w:pPr>
    </w:p>
    <w:p w:rsidRPr="00AF50E0" w:rsidR="00C8627E" w:rsidP="00C8627E" w:rsidRDefault="00C8627E" w14:paraId="703AD31A" w14:textId="6F52DD77">
      <w:pPr>
        <w:pStyle w:val="ICFHeading2"/>
        <w:rPr>
          <w:rFonts w:ascii="DM Sans" w:hAnsi="DM Sans"/>
          <w:color w:val="0785F2" w:themeColor="accent5"/>
        </w:rPr>
      </w:pPr>
      <w:r w:rsidRPr="00AF50E0">
        <w:rPr>
          <w:rFonts w:ascii="DM Sans" w:hAnsi="DM Sans"/>
          <w:color w:val="0785F2" w:themeColor="accent5"/>
        </w:rPr>
        <w:t>Company Background and Experience</w:t>
      </w:r>
    </w:p>
    <w:p w:rsidRPr="00AF50E0" w:rsidR="00E13F6C" w:rsidP="003217D6" w:rsidRDefault="00E13F6C" w14:paraId="7A871888" w14:textId="77777777">
      <w:pPr>
        <w:rPr>
          <w:rFonts w:ascii="DM Sans" w:hAnsi="DM Sans"/>
        </w:rPr>
      </w:pPr>
    </w:p>
    <w:p w:rsidRPr="00AF50E0" w:rsidR="00C8627E" w:rsidP="007937A8" w:rsidRDefault="00C8627E" w14:paraId="4FEAC53F" w14:textId="77777777">
      <w:pPr>
        <w:pStyle w:val="ListParagraph"/>
        <w:numPr>
          <w:ilvl w:val="0"/>
          <w:numId w:val="49"/>
        </w:numPr>
        <w:spacing w:after="120" w:line="240" w:lineRule="auto"/>
        <w:ind w:left="360"/>
        <w:contextualSpacing w:val="0"/>
        <w:rPr>
          <w:rFonts w:ascii="DM Sans" w:hAnsi="DM Sans" w:cstheme="minorHAnsi"/>
          <w:szCs w:val="20"/>
        </w:rPr>
      </w:pPr>
      <w:r w:rsidRPr="00AF50E0">
        <w:rPr>
          <w:rFonts w:ascii="DM Sans" w:hAnsi="DM Sans" w:cstheme="minorHAnsi"/>
          <w:szCs w:val="20"/>
        </w:rPr>
        <w:t>Please provide an overview of your company’s DERMS capabilities and experience supporting utilities or load management programs. What differentiates your DERMS approach or platform from other providers in the market?</w:t>
      </w:r>
    </w:p>
    <w:p w:rsidRPr="00AF50E0" w:rsidR="00DA2E7F" w:rsidP="007937A8" w:rsidRDefault="00DA2E7F" w14:paraId="7E3F572D" w14:textId="54706CDA">
      <w:pPr>
        <w:pStyle w:val="ListParagraph"/>
        <w:numPr>
          <w:ilvl w:val="0"/>
          <w:numId w:val="49"/>
        </w:numPr>
        <w:spacing w:after="120" w:line="240" w:lineRule="auto"/>
        <w:ind w:left="360"/>
        <w:contextualSpacing w:val="0"/>
        <w:rPr>
          <w:rFonts w:ascii="DM Sans" w:hAnsi="DM Sans" w:cstheme="minorHAnsi"/>
          <w:szCs w:val="20"/>
        </w:rPr>
      </w:pPr>
      <w:r w:rsidRPr="00AF50E0">
        <w:rPr>
          <w:rFonts w:ascii="DM Sans" w:hAnsi="DM Sans" w:cstheme="minorHAnsi"/>
          <w:szCs w:val="20"/>
        </w:rPr>
        <w:t xml:space="preserve">Please provide 3-5 specific reference contacts from similar cooperative utility deployments. </w:t>
      </w:r>
    </w:p>
    <w:p w:rsidRPr="00AF50E0" w:rsidR="00C8627E" w:rsidP="00C8627E" w:rsidRDefault="00C8627E" w14:paraId="69B7D3D9" w14:textId="77777777">
      <w:pPr>
        <w:spacing w:line="240" w:lineRule="auto"/>
        <w:rPr>
          <w:rFonts w:ascii="DM Sans" w:hAnsi="DM Sans" w:cstheme="minorHAnsi"/>
          <w:szCs w:val="20"/>
        </w:rPr>
      </w:pPr>
    </w:p>
    <w:p w:rsidRPr="00AF50E0" w:rsidR="00C8627E" w:rsidP="00C8627E" w:rsidRDefault="00C8627E" w14:paraId="4CBE901A" w14:textId="7D6CF149">
      <w:pPr>
        <w:pStyle w:val="ICFHeading2"/>
        <w:rPr>
          <w:rFonts w:ascii="DM Sans" w:hAnsi="DM Sans"/>
          <w:color w:val="0785F2" w:themeColor="accent5"/>
        </w:rPr>
      </w:pPr>
      <w:r w:rsidRPr="00AF50E0">
        <w:rPr>
          <w:rFonts w:ascii="DM Sans" w:hAnsi="DM Sans"/>
          <w:color w:val="0785F2" w:themeColor="accent5"/>
        </w:rPr>
        <w:t>Platform Functionality</w:t>
      </w:r>
    </w:p>
    <w:p w:rsidRPr="00AF50E0" w:rsidR="00C8627E" w:rsidP="00C8627E" w:rsidRDefault="00C8627E" w14:paraId="4F116E35" w14:textId="77777777">
      <w:pPr>
        <w:spacing w:line="240" w:lineRule="auto"/>
        <w:rPr>
          <w:rFonts w:ascii="DM Sans" w:hAnsi="DM Sans" w:cstheme="minorHAnsi"/>
          <w:szCs w:val="20"/>
        </w:rPr>
      </w:pPr>
    </w:p>
    <w:p w:rsidRPr="00AF50E0" w:rsidR="00C8627E" w:rsidP="007937A8" w:rsidRDefault="00C8627E" w14:paraId="7C9DE10B" w14:textId="77777777">
      <w:pPr>
        <w:pStyle w:val="ListParagraph"/>
        <w:numPr>
          <w:ilvl w:val="0"/>
          <w:numId w:val="49"/>
        </w:numPr>
        <w:spacing w:after="120" w:line="240" w:lineRule="auto"/>
        <w:ind w:left="360"/>
        <w:contextualSpacing w:val="0"/>
        <w:rPr>
          <w:rFonts w:ascii="DM Sans" w:hAnsi="DM Sans" w:cstheme="minorHAnsi"/>
          <w:szCs w:val="20"/>
        </w:rPr>
      </w:pPr>
      <w:r w:rsidRPr="00AF50E0">
        <w:rPr>
          <w:rFonts w:ascii="DM Sans" w:hAnsi="DM Sans" w:cstheme="minorHAnsi"/>
          <w:szCs w:val="20"/>
        </w:rPr>
        <w:t>What real</w:t>
      </w:r>
      <w:r w:rsidRPr="00C8627E">
        <w:rPr>
          <w:rFonts w:ascii="Cambria Math" w:hAnsi="Cambria Math" w:cs="Cambria Math"/>
          <w:szCs w:val="20"/>
        </w:rPr>
        <w:t>‑</w:t>
      </w:r>
      <w:r w:rsidRPr="00AF50E0">
        <w:rPr>
          <w:rFonts w:ascii="DM Sans" w:hAnsi="DM Sans" w:cstheme="minorHAnsi"/>
          <w:szCs w:val="20"/>
        </w:rPr>
        <w:t xml:space="preserve">time visibility and telemetry </w:t>
      </w:r>
      <w:proofErr w:type="gramStart"/>
      <w:r w:rsidRPr="00AF50E0">
        <w:rPr>
          <w:rFonts w:ascii="DM Sans" w:hAnsi="DM Sans" w:cstheme="minorHAnsi"/>
          <w:szCs w:val="20"/>
        </w:rPr>
        <w:t>does</w:t>
      </w:r>
      <w:proofErr w:type="gramEnd"/>
      <w:r w:rsidRPr="00AF50E0">
        <w:rPr>
          <w:rFonts w:ascii="DM Sans" w:hAnsi="DM Sans" w:cstheme="minorHAnsi"/>
          <w:szCs w:val="20"/>
        </w:rPr>
        <w:t xml:space="preserve"> your system provide (e.g., device health, signal status, forecasting dashboards)?</w:t>
      </w:r>
    </w:p>
    <w:p w:rsidRPr="00AF50E0" w:rsidR="00B502C0" w:rsidP="007937A8" w:rsidRDefault="00B502C0" w14:paraId="5FBD21AE" w14:textId="3C873C97">
      <w:pPr>
        <w:pStyle w:val="ListParagraph"/>
        <w:numPr>
          <w:ilvl w:val="0"/>
          <w:numId w:val="49"/>
        </w:numPr>
        <w:spacing w:after="120" w:line="240" w:lineRule="auto"/>
        <w:ind w:left="360"/>
        <w:contextualSpacing w:val="0"/>
        <w:rPr>
          <w:rFonts w:ascii="DM Sans" w:hAnsi="DM Sans" w:cstheme="minorHAnsi"/>
          <w:szCs w:val="20"/>
        </w:rPr>
      </w:pPr>
      <w:r w:rsidRPr="00AF50E0">
        <w:rPr>
          <w:rFonts w:ascii="DM Sans" w:hAnsi="DM Sans" w:cstheme="minorHAnsi"/>
          <w:szCs w:val="20"/>
        </w:rPr>
        <w:t xml:space="preserve">Does your platform </w:t>
      </w:r>
      <w:r w:rsidRPr="00AF50E0" w:rsidR="004D7637">
        <w:rPr>
          <w:rFonts w:ascii="DM Sans" w:hAnsi="DM Sans" w:cstheme="minorHAnsi"/>
          <w:szCs w:val="20"/>
        </w:rPr>
        <w:t xml:space="preserve">utilize </w:t>
      </w:r>
      <w:r w:rsidRPr="00AF50E0" w:rsidR="00CB385E">
        <w:rPr>
          <w:rFonts w:ascii="DM Sans" w:hAnsi="DM Sans" w:cstheme="minorHAnsi"/>
          <w:szCs w:val="20"/>
        </w:rPr>
        <w:t xml:space="preserve">any patented technology for real-time device control? If so, please provide patent references. </w:t>
      </w:r>
    </w:p>
    <w:p w:rsidRPr="00AF50E0" w:rsidR="00257221" w:rsidP="007937A8" w:rsidRDefault="00257221" w14:paraId="4136B693" w14:textId="74E01B88">
      <w:pPr>
        <w:pStyle w:val="ListParagraph"/>
        <w:numPr>
          <w:ilvl w:val="0"/>
          <w:numId w:val="49"/>
        </w:numPr>
        <w:spacing w:after="120" w:line="240" w:lineRule="auto"/>
        <w:ind w:left="360"/>
        <w:contextualSpacing w:val="0"/>
        <w:rPr>
          <w:rFonts w:ascii="DM Sans" w:hAnsi="DM Sans" w:cstheme="minorHAnsi"/>
          <w:szCs w:val="20"/>
        </w:rPr>
      </w:pPr>
      <w:r w:rsidRPr="00AF50E0">
        <w:rPr>
          <w:rFonts w:ascii="DM Sans" w:hAnsi="DM Sans" w:cstheme="minorHAnsi"/>
          <w:szCs w:val="20"/>
        </w:rPr>
        <w:t xml:space="preserve">Does your platform provide a dedicated web-based or mobile application for homeowners to view their energy savings, device data, and receive utility messages? </w:t>
      </w:r>
    </w:p>
    <w:p w:rsidRPr="00AF50E0" w:rsidR="00257221" w:rsidP="007937A8" w:rsidRDefault="0030363E" w14:paraId="46D0EAF4" w14:textId="3D5E4C23">
      <w:pPr>
        <w:pStyle w:val="ListParagraph"/>
        <w:numPr>
          <w:ilvl w:val="0"/>
          <w:numId w:val="49"/>
        </w:numPr>
        <w:spacing w:after="120" w:line="240" w:lineRule="auto"/>
        <w:ind w:left="360"/>
        <w:contextualSpacing w:val="0"/>
        <w:rPr>
          <w:rFonts w:ascii="DM Sans" w:hAnsi="DM Sans" w:cstheme="minorHAnsi"/>
          <w:szCs w:val="20"/>
        </w:rPr>
      </w:pPr>
      <w:r w:rsidRPr="00AF50E0">
        <w:rPr>
          <w:rFonts w:ascii="DM Sans" w:hAnsi="DM Sans" w:cstheme="minorHAnsi"/>
          <w:szCs w:val="20"/>
        </w:rPr>
        <w:t xml:space="preserve">Does your platform natively support automated fulfillment of various reward types directly within the system, </w:t>
      </w:r>
      <w:r w:rsidRPr="00AF50E0" w:rsidR="00CD3169">
        <w:rPr>
          <w:rFonts w:ascii="DM Sans" w:hAnsi="DM Sans" w:cstheme="minorHAnsi"/>
          <w:szCs w:val="20"/>
        </w:rPr>
        <w:t xml:space="preserve">and if so, which incentive types are available? </w:t>
      </w:r>
    </w:p>
    <w:p w:rsidRPr="00AF50E0" w:rsidR="00F63148" w:rsidP="007937A8" w:rsidRDefault="00F63148" w14:paraId="7E6D9162" w14:textId="207A688B">
      <w:pPr>
        <w:pStyle w:val="ListParagraph"/>
        <w:numPr>
          <w:ilvl w:val="0"/>
          <w:numId w:val="49"/>
        </w:numPr>
        <w:spacing w:after="120" w:line="240" w:lineRule="auto"/>
        <w:ind w:left="360"/>
        <w:contextualSpacing w:val="0"/>
        <w:rPr>
          <w:rFonts w:ascii="DM Sans" w:hAnsi="DM Sans" w:cstheme="minorHAnsi"/>
          <w:szCs w:val="20"/>
        </w:rPr>
      </w:pPr>
      <w:r w:rsidRPr="00AF50E0">
        <w:rPr>
          <w:rFonts w:ascii="DM Sans" w:hAnsi="DM Sans" w:cstheme="minorHAnsi"/>
          <w:szCs w:val="20"/>
        </w:rPr>
        <w:t xml:space="preserve">Does your platform have limitations on the number of utility users, enrolled, customers, or connected devices allowed on the platform? </w:t>
      </w:r>
    </w:p>
    <w:p w:rsidRPr="00AF50E0" w:rsidR="00060F25" w:rsidP="007937A8" w:rsidRDefault="00060F25" w14:paraId="6EB3237F" w14:textId="658590BC">
      <w:pPr>
        <w:pStyle w:val="ListParagraph"/>
        <w:numPr>
          <w:ilvl w:val="0"/>
          <w:numId w:val="49"/>
        </w:numPr>
        <w:spacing w:after="120" w:line="240" w:lineRule="auto"/>
        <w:ind w:left="360"/>
        <w:contextualSpacing w:val="0"/>
        <w:rPr>
          <w:rFonts w:ascii="DM Sans" w:hAnsi="DM Sans" w:cstheme="minorHAnsi"/>
          <w:szCs w:val="20"/>
        </w:rPr>
      </w:pPr>
      <w:r w:rsidRPr="00AF50E0">
        <w:rPr>
          <w:rFonts w:ascii="DM Sans" w:hAnsi="DM Sans" w:cstheme="minorHAnsi"/>
          <w:szCs w:val="20"/>
        </w:rPr>
        <w:t xml:space="preserve">Does your platform feature natively integrated machine learning models that generate 1-to-15 day ahead load forecasts using localized weather and real-time telemetry? </w:t>
      </w:r>
    </w:p>
    <w:p w:rsidRPr="00AF50E0" w:rsidR="00C8627E" w:rsidP="00C8627E" w:rsidRDefault="00C8627E" w14:paraId="362DA855" w14:textId="77777777">
      <w:pPr>
        <w:spacing w:line="240" w:lineRule="auto"/>
        <w:rPr>
          <w:rFonts w:ascii="DM Sans" w:hAnsi="DM Sans" w:cstheme="minorHAnsi"/>
          <w:szCs w:val="20"/>
        </w:rPr>
      </w:pPr>
    </w:p>
    <w:p w:rsidRPr="00AF50E0" w:rsidR="00C8627E" w:rsidP="00C8627E" w:rsidRDefault="00C8627E" w14:paraId="648E0DE0" w14:textId="01F0CDCB">
      <w:pPr>
        <w:pStyle w:val="ICFHeading2"/>
        <w:rPr>
          <w:rFonts w:ascii="DM Sans" w:hAnsi="DM Sans"/>
          <w:color w:val="0785F2" w:themeColor="accent5"/>
        </w:rPr>
      </w:pPr>
      <w:r w:rsidRPr="00AF50E0">
        <w:rPr>
          <w:rFonts w:ascii="DM Sans" w:hAnsi="DM Sans"/>
          <w:color w:val="0785F2" w:themeColor="accent5"/>
        </w:rPr>
        <w:t>Integration</w:t>
      </w:r>
    </w:p>
    <w:p w:rsidRPr="00AF50E0" w:rsidR="002621B5" w:rsidP="00941829" w:rsidRDefault="002621B5" w14:paraId="013627B1" w14:textId="77777777">
      <w:pPr>
        <w:spacing w:line="240" w:lineRule="auto"/>
        <w:rPr>
          <w:rFonts w:ascii="DM Sans" w:hAnsi="DM Sans" w:cstheme="minorHAnsi"/>
        </w:rPr>
      </w:pPr>
    </w:p>
    <w:p w:rsidRPr="00AF50E0" w:rsidR="00AD261C" w:rsidP="007937A8" w:rsidRDefault="00667D0B" w14:paraId="673E9FAC"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 xml:space="preserve">Describe all available integration options, including APIs, </w:t>
      </w:r>
      <w:proofErr w:type="spellStart"/>
      <w:r w:rsidRPr="00AF50E0">
        <w:rPr>
          <w:rFonts w:ascii="DM Sans" w:hAnsi="DM Sans" w:cstheme="minorHAnsi"/>
          <w:color w:val="000000" w:themeColor="text1"/>
          <w:szCs w:val="20"/>
        </w:rPr>
        <w:t>OpenADR</w:t>
      </w:r>
      <w:proofErr w:type="spellEnd"/>
      <w:r w:rsidRPr="00AF50E0">
        <w:rPr>
          <w:rFonts w:ascii="DM Sans" w:hAnsi="DM Sans" w:cstheme="minorHAnsi"/>
          <w:color w:val="000000" w:themeColor="text1"/>
          <w:szCs w:val="20"/>
        </w:rPr>
        <w:t>, ADMS, SCADA, billing systems, customer portals, or data warehouses.</w:t>
      </w:r>
      <w:r w:rsidRPr="00AF50E0" w:rsidR="00AD261C">
        <w:rPr>
          <w:rFonts w:ascii="DM Sans" w:hAnsi="DM Sans" w:cstheme="minorHAnsi"/>
          <w:color w:val="000000" w:themeColor="text1"/>
          <w:szCs w:val="20"/>
        </w:rPr>
        <w:t xml:space="preserve"> </w:t>
      </w:r>
    </w:p>
    <w:p w:rsidRPr="00AF50E0" w:rsidR="00E946FC" w:rsidP="007937A8" w:rsidRDefault="00D456BA" w14:paraId="5D982BCC" w14:textId="02EAD1FD">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 xml:space="preserve">Is your firm officially </w:t>
      </w:r>
      <w:proofErr w:type="spellStart"/>
      <w:r w:rsidRPr="00AF50E0">
        <w:rPr>
          <w:rFonts w:ascii="DM Sans" w:hAnsi="DM Sans" w:cstheme="minorHAnsi"/>
          <w:color w:val="000000" w:themeColor="text1"/>
          <w:szCs w:val="20"/>
        </w:rPr>
        <w:t>OpenADR</w:t>
      </w:r>
      <w:proofErr w:type="spellEnd"/>
      <w:r w:rsidRPr="00AF50E0" w:rsidR="005D2E54">
        <w:rPr>
          <w:rFonts w:ascii="DM Sans" w:hAnsi="DM Sans" w:cstheme="minorHAnsi"/>
          <w:color w:val="000000" w:themeColor="text1"/>
          <w:szCs w:val="20"/>
        </w:rPr>
        <w:t xml:space="preserve"> 2.0b Virtual End Node (VEN) certified? </w:t>
      </w:r>
    </w:p>
    <w:p w:rsidRPr="00AF50E0" w:rsidR="00667D0B" w:rsidP="007937A8" w:rsidRDefault="00AD261C" w14:paraId="5D55CA9E" w14:textId="00736D8E">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 xml:space="preserve">Does your firm have any APIs for real time data into BI tools? </w:t>
      </w:r>
    </w:p>
    <w:p w:rsidRPr="00AF50E0" w:rsidR="00667D0B" w:rsidP="007937A8" w:rsidRDefault="00667D0B" w14:paraId="3F4AFB38"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What is your typical integration timeline with a utility backend system?</w:t>
      </w:r>
    </w:p>
    <w:p w:rsidRPr="00AF50E0" w:rsidR="00667D0B" w:rsidP="007937A8" w:rsidRDefault="00667D0B" w14:paraId="3A947BCB"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How does your platform communicate with OEMs and aggregators across various device classes?</w:t>
      </w:r>
    </w:p>
    <w:p w:rsidRPr="00AF50E0" w:rsidR="00667D0B" w:rsidP="007937A8" w:rsidRDefault="00667D0B" w14:paraId="6D5DFC86"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Please share a list of all current &amp; planned OEM integrations across the device types, including whether they are direct or indirect integrations with OEMs.</w:t>
      </w:r>
    </w:p>
    <w:p w:rsidRPr="00AF50E0" w:rsidR="00C956BE" w:rsidP="007937A8" w:rsidRDefault="00676D49" w14:paraId="12C62540" w14:textId="15ABA4FC">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 xml:space="preserve">Does your firm offer open-spec integration frameworks to prevent </w:t>
      </w:r>
      <w:proofErr w:type="gramStart"/>
      <w:r w:rsidRPr="00AF50E0">
        <w:rPr>
          <w:rFonts w:ascii="DM Sans" w:hAnsi="DM Sans" w:cstheme="minorHAnsi"/>
          <w:color w:val="000000" w:themeColor="text1"/>
          <w:szCs w:val="20"/>
        </w:rPr>
        <w:t>vendor lock</w:t>
      </w:r>
      <w:proofErr w:type="gramEnd"/>
      <w:r w:rsidRPr="00AF50E0">
        <w:rPr>
          <w:rFonts w:ascii="DM Sans" w:hAnsi="DM Sans" w:cstheme="minorHAnsi"/>
          <w:color w:val="000000" w:themeColor="text1"/>
          <w:szCs w:val="20"/>
        </w:rPr>
        <w:t xml:space="preserve">-in and </w:t>
      </w:r>
      <w:proofErr w:type="gramStart"/>
      <w:r w:rsidRPr="00AF50E0">
        <w:rPr>
          <w:rFonts w:ascii="DM Sans" w:hAnsi="DM Sans" w:cstheme="minorHAnsi"/>
          <w:color w:val="000000" w:themeColor="text1"/>
          <w:szCs w:val="20"/>
        </w:rPr>
        <w:t>accelerate</w:t>
      </w:r>
      <w:proofErr w:type="gramEnd"/>
      <w:r w:rsidRPr="00AF50E0">
        <w:rPr>
          <w:rFonts w:ascii="DM Sans" w:hAnsi="DM Sans" w:cstheme="minorHAnsi"/>
          <w:color w:val="000000" w:themeColor="text1"/>
          <w:szCs w:val="20"/>
        </w:rPr>
        <w:t xml:space="preserve"> the onboarding of new OEMs? </w:t>
      </w:r>
    </w:p>
    <w:p w:rsidRPr="00AF50E0" w:rsidR="00DF7D3E" w:rsidP="007937A8" w:rsidRDefault="00DF7D3E" w14:paraId="7B19061B" w14:textId="26DFFBAE">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 xml:space="preserve">Does your firm have experience integrating with OEMs </w:t>
      </w:r>
      <w:r w:rsidRPr="00AF50E0" w:rsidR="009956D5">
        <w:rPr>
          <w:rFonts w:ascii="DM Sans" w:hAnsi="DM Sans" w:cstheme="minorHAnsi"/>
          <w:color w:val="000000" w:themeColor="text1"/>
          <w:szCs w:val="20"/>
        </w:rPr>
        <w:t xml:space="preserve">for point-of-purchase </w:t>
      </w:r>
      <w:r w:rsidRPr="00AF50E0" w:rsidR="005E21B8">
        <w:rPr>
          <w:rFonts w:ascii="DM Sans" w:hAnsi="DM Sans" w:cstheme="minorHAnsi"/>
          <w:color w:val="000000" w:themeColor="text1"/>
          <w:szCs w:val="20"/>
        </w:rPr>
        <w:t xml:space="preserve">pre-enrollment? </w:t>
      </w:r>
    </w:p>
    <w:p w:rsidRPr="00AF50E0" w:rsidR="005E21B8" w:rsidP="007937A8" w:rsidRDefault="005E21B8" w14:paraId="61226EBA" w14:textId="4FD7C2B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 xml:space="preserve">Does your firm have experience integrating with utility marketplaces? </w:t>
      </w:r>
    </w:p>
    <w:p w:rsidRPr="00AF50E0" w:rsidR="00C8627E" w:rsidP="00C8627E" w:rsidRDefault="00C8627E" w14:paraId="224A82CC" w14:textId="77777777">
      <w:pPr>
        <w:spacing w:line="240" w:lineRule="auto"/>
        <w:rPr>
          <w:rFonts w:ascii="DM Sans" w:hAnsi="DM Sans" w:cstheme="minorHAnsi"/>
          <w:color w:val="000000" w:themeColor="text1"/>
          <w:szCs w:val="20"/>
        </w:rPr>
      </w:pPr>
    </w:p>
    <w:p w:rsidRPr="00AF50E0" w:rsidR="00C8627E" w:rsidP="00C8627E" w:rsidRDefault="00C8627E" w14:paraId="2F2ECEB3" w14:textId="59A634C9">
      <w:pPr>
        <w:pStyle w:val="ICFHeading2"/>
        <w:rPr>
          <w:rFonts w:ascii="DM Sans" w:hAnsi="DM Sans"/>
          <w:color w:val="0785F2" w:themeColor="accent5"/>
        </w:rPr>
      </w:pPr>
      <w:r w:rsidRPr="00AF50E0">
        <w:rPr>
          <w:rFonts w:ascii="DM Sans" w:hAnsi="DM Sans"/>
          <w:color w:val="0785F2" w:themeColor="accent5"/>
        </w:rPr>
        <w:t>Enrollment Processing</w:t>
      </w:r>
    </w:p>
    <w:p w:rsidRPr="00AF50E0" w:rsidR="00C8627E" w:rsidP="00C8627E" w:rsidRDefault="00C8627E" w14:paraId="4A89B588" w14:textId="77777777">
      <w:pPr>
        <w:spacing w:line="240" w:lineRule="auto"/>
        <w:rPr>
          <w:rFonts w:ascii="DM Sans" w:hAnsi="DM Sans" w:cstheme="minorHAnsi"/>
          <w:color w:val="000000" w:themeColor="text1"/>
          <w:szCs w:val="20"/>
        </w:rPr>
      </w:pPr>
    </w:p>
    <w:p w:rsidRPr="00AF50E0" w:rsidR="00667D0B" w:rsidP="007937A8" w:rsidRDefault="00667D0B" w14:paraId="253E2D0F"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Describe your enrollment workflows—including validation, eligibility checks, and error handling. What aspects of enrollment and participation maintenance are automated vs. require manual review?</w:t>
      </w:r>
    </w:p>
    <w:p w:rsidRPr="00AF50E0" w:rsidR="00667D0B" w:rsidP="007937A8" w:rsidRDefault="00667D0B" w14:paraId="5D536806"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Describe your platform messaging capabilities. What actions trigger a message from the platform to the customer? Is there an ability to send an ad hoc message to custom groups?</w:t>
      </w:r>
    </w:p>
    <w:p w:rsidRPr="00AF50E0" w:rsidR="00667D0B" w:rsidP="007937A8" w:rsidRDefault="00667D0B" w14:paraId="63CA8445"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What customer data (PII and device info) does your platform collect, store, or process?</w:t>
      </w:r>
    </w:p>
    <w:p w:rsidRPr="00AF50E0" w:rsidR="00667D0B" w:rsidP="007937A8" w:rsidRDefault="00667D0B" w14:paraId="6B413FF4"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Does your platform allow for mass unenrollment (e.g. downloading a CSV file, editing it, and uploading it again)? If not, is this a functionality that is planned to be incorporated?</w:t>
      </w:r>
    </w:p>
    <w:p w:rsidRPr="00AF50E0" w:rsidR="00667D0B" w:rsidP="007937A8" w:rsidRDefault="00667D0B" w14:paraId="413F5B44"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Does your platform allow for mass, tailored, enrollment processing (e.g. downloading a CSV file, editing it, and uploading it again)? Does this include the ability to reject applications for different reasons? If not, is this a functionality that is planned to be incorporated?</w:t>
      </w:r>
    </w:p>
    <w:p w:rsidRPr="00AF50E0" w:rsidR="00667D0B" w:rsidP="007937A8" w:rsidRDefault="00667D0B" w14:paraId="369D21A3"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Does your platform support automatic customer unenrollment based on CIS account closures?</w:t>
      </w:r>
    </w:p>
    <w:p w:rsidRPr="00AF50E0" w:rsidR="00667D0B" w:rsidP="007937A8" w:rsidRDefault="00667D0B" w14:paraId="45202D33"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Does the platform support differentiated DR program instances for each device type (e.g. water heaters vs. thermostats)? Can devices independently enroll and unenroll in the instances when the customer account and premise are shared?</w:t>
      </w:r>
    </w:p>
    <w:p w:rsidRPr="00AF50E0" w:rsidR="00667D0B" w:rsidP="007937A8" w:rsidRDefault="00667D0B" w14:paraId="7E72E633"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Does the platform maintain explicit device status values and rules (e.g., Active, Temporarily Inactive, Permanently Unenrolled, Replaced)?</w:t>
      </w:r>
    </w:p>
    <w:p w:rsidRPr="00AF50E0" w:rsidR="00667D0B" w:rsidP="007937A8" w:rsidRDefault="00667D0B" w14:paraId="18F62937"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When a device is re-enrolled after prior unenrollment, does the platform reuse the existing customer record or create a new one?</w:t>
      </w:r>
    </w:p>
    <w:p w:rsidRPr="00AF50E0" w:rsidR="00667D0B" w:rsidP="007937A8" w:rsidRDefault="00667D0B" w14:paraId="3697F208"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Does the platform support tracking and identification of replaced devices?</w:t>
      </w:r>
    </w:p>
    <w:p w:rsidRPr="00AF50E0" w:rsidR="00667D0B" w:rsidP="007937A8" w:rsidRDefault="00667D0B" w14:paraId="7E2CE895"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Are device enrollment and unenrollment dates clearly defined and available for DR reporting?</w:t>
      </w:r>
    </w:p>
    <w:p w:rsidRPr="00AF50E0" w:rsidR="00667D0B" w:rsidP="007937A8" w:rsidRDefault="00667D0B" w14:paraId="1BE38781"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Do data management and reporting processes align with formal change management controls?</w:t>
      </w:r>
    </w:p>
    <w:p w:rsidRPr="00AF50E0" w:rsidR="00667D0B" w:rsidP="007937A8" w:rsidRDefault="00667D0B" w14:paraId="02D21E95"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Does your platform prevent enrolling customers without any devices associated with them?</w:t>
      </w:r>
    </w:p>
    <w:p w:rsidRPr="00AF50E0" w:rsidR="00667D0B" w:rsidP="007937A8" w:rsidRDefault="00667D0B" w14:paraId="51EBEEE1"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Is your firm willing to create a tailored export or report of data if existing reports don’t satisfy ICF’s data automation needs?</w:t>
      </w:r>
    </w:p>
    <w:p w:rsidRPr="00AF50E0" w:rsidR="00C8627E" w:rsidP="00C8627E" w:rsidRDefault="00C8627E" w14:paraId="411A7776" w14:textId="77777777">
      <w:pPr>
        <w:spacing w:line="240" w:lineRule="auto"/>
        <w:rPr>
          <w:rFonts w:ascii="DM Sans" w:hAnsi="DM Sans" w:cstheme="minorHAnsi"/>
          <w:color w:val="000000" w:themeColor="text1"/>
          <w:szCs w:val="20"/>
        </w:rPr>
      </w:pPr>
    </w:p>
    <w:p w:rsidRPr="00AF50E0" w:rsidR="00C8627E" w:rsidP="00C8627E" w:rsidRDefault="00C8627E" w14:paraId="40274E76" w14:textId="3861A10D">
      <w:pPr>
        <w:pStyle w:val="ICFHeading2"/>
        <w:rPr>
          <w:rFonts w:ascii="DM Sans" w:hAnsi="DM Sans"/>
          <w:color w:val="0785F2" w:themeColor="accent5"/>
        </w:rPr>
      </w:pPr>
      <w:r w:rsidRPr="00AF50E0">
        <w:rPr>
          <w:rFonts w:ascii="DM Sans" w:hAnsi="DM Sans"/>
          <w:color w:val="0785F2" w:themeColor="accent5"/>
        </w:rPr>
        <w:t>Dispatch and Reporting</w:t>
      </w:r>
    </w:p>
    <w:p w:rsidRPr="00AF50E0" w:rsidR="00C8627E" w:rsidP="00C8627E" w:rsidRDefault="00C8627E" w14:paraId="12A81A04" w14:textId="77777777">
      <w:pPr>
        <w:spacing w:line="240" w:lineRule="auto"/>
        <w:rPr>
          <w:rFonts w:ascii="DM Sans" w:hAnsi="DM Sans" w:cstheme="minorHAnsi"/>
          <w:color w:val="000000" w:themeColor="text1"/>
          <w:szCs w:val="20"/>
        </w:rPr>
      </w:pPr>
    </w:p>
    <w:p w:rsidRPr="00AF50E0" w:rsidR="00667D0B" w:rsidP="007937A8" w:rsidRDefault="00667D0B" w14:paraId="76CFA9B7" w14:textId="0A22B1FA">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What options exist for grouping devices to make event dispatch easier?</w:t>
      </w:r>
      <w:r w:rsidRPr="00AF50E0" w:rsidR="00935144">
        <w:rPr>
          <w:rFonts w:ascii="DM Sans" w:hAnsi="DM Sans" w:cstheme="minorHAnsi"/>
          <w:color w:val="000000" w:themeColor="text1"/>
          <w:szCs w:val="20"/>
        </w:rPr>
        <w:t xml:space="preserve"> </w:t>
      </w:r>
      <w:r w:rsidRPr="00AF50E0" w:rsidR="003633D4">
        <w:rPr>
          <w:rFonts w:ascii="DM Sans" w:hAnsi="DM Sans" w:cstheme="minorHAnsi"/>
          <w:color w:val="000000" w:themeColor="text1"/>
          <w:szCs w:val="20"/>
        </w:rPr>
        <w:t>Does the platform sup</w:t>
      </w:r>
      <w:r w:rsidRPr="00AF50E0" w:rsidR="00976617">
        <w:rPr>
          <w:rFonts w:ascii="DM Sans" w:hAnsi="DM Sans" w:cstheme="minorHAnsi"/>
          <w:color w:val="000000" w:themeColor="text1"/>
          <w:szCs w:val="20"/>
        </w:rPr>
        <w:t xml:space="preserve">port hierarchical, nested device grouping </w:t>
      </w:r>
      <w:r w:rsidRPr="00AF50E0" w:rsidR="00C0290A">
        <w:rPr>
          <w:rFonts w:ascii="DM Sans" w:hAnsi="DM Sans" w:cstheme="minorHAnsi"/>
          <w:color w:val="000000" w:themeColor="text1"/>
          <w:szCs w:val="20"/>
        </w:rPr>
        <w:t xml:space="preserve">(parent/child structures) so that an event called on a specific substation automatically cascades to downstream feeders? </w:t>
      </w:r>
    </w:p>
    <w:p w:rsidRPr="00AF50E0" w:rsidR="00667D0B" w:rsidP="007937A8" w:rsidRDefault="00667D0B" w14:paraId="17AEC360"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How does the platform track performance at both portfolio</w:t>
      </w:r>
      <w:r w:rsidRPr="00AF50E0">
        <w:rPr>
          <w:rFonts w:ascii="DM Sans" w:hAnsi="DM Sans" w:cstheme="minorHAnsi"/>
          <w:color w:val="000000" w:themeColor="text1"/>
          <w:szCs w:val="20"/>
        </w:rPr>
        <w:noBreakHyphen/>
      </w:r>
      <w:r w:rsidRPr="00AF50E0">
        <w:rPr>
          <w:rFonts w:ascii="DM Sans" w:hAnsi="DM Sans" w:cstheme="minorHAnsi"/>
          <w:color w:val="000000" w:themeColor="text1"/>
          <w:szCs w:val="20"/>
        </w:rPr>
        <w:t>level and device</w:t>
      </w:r>
      <w:r w:rsidRPr="00AF50E0">
        <w:rPr>
          <w:rFonts w:ascii="DM Sans" w:hAnsi="DM Sans" w:cstheme="minorHAnsi"/>
          <w:color w:val="000000" w:themeColor="text1"/>
          <w:szCs w:val="20"/>
        </w:rPr>
        <w:noBreakHyphen/>
      </w:r>
      <w:r w:rsidRPr="00AF50E0">
        <w:rPr>
          <w:rFonts w:ascii="DM Sans" w:hAnsi="DM Sans" w:cstheme="minorHAnsi"/>
          <w:color w:val="000000" w:themeColor="text1"/>
          <w:szCs w:val="20"/>
        </w:rPr>
        <w:t>level? What analytics (e.g., event outcomes, participation data, opt</w:t>
      </w:r>
      <w:r w:rsidRPr="00AF50E0">
        <w:rPr>
          <w:rFonts w:ascii="DM Sans" w:hAnsi="DM Sans" w:cstheme="minorHAnsi"/>
          <w:color w:val="000000" w:themeColor="text1"/>
          <w:szCs w:val="20"/>
        </w:rPr>
        <w:noBreakHyphen/>
      </w:r>
      <w:r w:rsidRPr="00AF50E0">
        <w:rPr>
          <w:rFonts w:ascii="DM Sans" w:hAnsi="DM Sans" w:cstheme="minorHAnsi"/>
          <w:color w:val="000000" w:themeColor="text1"/>
          <w:szCs w:val="20"/>
        </w:rPr>
        <w:t>outs, communication failures) can your system generate?</w:t>
      </w:r>
    </w:p>
    <w:p w:rsidRPr="00AF50E0" w:rsidR="00667D0B" w:rsidP="007937A8" w:rsidRDefault="00667D0B" w14:paraId="2689F0F3"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What, if any, measures are specific to the portfolio level, the dispatch group level, and the device level?</w:t>
      </w:r>
    </w:p>
    <w:p w:rsidRPr="00AF50E0" w:rsidR="00667D0B" w:rsidP="007937A8" w:rsidRDefault="00667D0B" w14:paraId="14ED612A"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How do you ensure data accuracy, completeness, and auditability?</w:t>
      </w:r>
    </w:p>
    <w:p w:rsidRPr="00AF50E0" w:rsidR="00667D0B" w:rsidP="007937A8" w:rsidRDefault="00667D0B" w14:paraId="71B53549"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 xml:space="preserve">What </w:t>
      </w:r>
      <w:proofErr w:type="gramStart"/>
      <w:r w:rsidRPr="00AF50E0">
        <w:rPr>
          <w:rFonts w:ascii="DM Sans" w:hAnsi="DM Sans" w:cstheme="minorHAnsi"/>
          <w:color w:val="000000" w:themeColor="text1"/>
          <w:szCs w:val="20"/>
        </w:rPr>
        <w:t>baselining</w:t>
      </w:r>
      <w:proofErr w:type="gramEnd"/>
      <w:r w:rsidRPr="00AF50E0">
        <w:rPr>
          <w:rFonts w:ascii="DM Sans" w:hAnsi="DM Sans" w:cstheme="minorHAnsi"/>
          <w:color w:val="000000" w:themeColor="text1"/>
          <w:szCs w:val="20"/>
        </w:rPr>
        <w:t xml:space="preserve"> options are available on your platform?</w:t>
      </w:r>
    </w:p>
    <w:p w:rsidRPr="00AF50E0" w:rsidR="00D108F4" w:rsidP="007937A8" w:rsidRDefault="00D108F4" w14:paraId="585C85B3" w14:textId="402091F9">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 xml:space="preserve">Does your platform ingest Locational Marginal Pricing (LMP) signals and trigger devices to </w:t>
      </w:r>
      <w:r w:rsidRPr="00AF50E0" w:rsidR="0096422E">
        <w:rPr>
          <w:rFonts w:ascii="DM Sans" w:hAnsi="DM Sans" w:cstheme="minorHAnsi"/>
          <w:color w:val="000000" w:themeColor="text1"/>
          <w:szCs w:val="20"/>
        </w:rPr>
        <w:t xml:space="preserve">activate during low prices and curtail during high prices? </w:t>
      </w:r>
    </w:p>
    <w:p w:rsidRPr="00AF50E0" w:rsidR="0096422E" w:rsidP="007937A8" w:rsidRDefault="0096422E" w14:paraId="7F63705A" w14:textId="185F9449">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 xml:space="preserve">Does your platform automatically generate reports that calculate the true arbitrage value by explicitly comparing charging costs against discharge revenues per interval? </w:t>
      </w:r>
    </w:p>
    <w:p w:rsidRPr="00AF50E0" w:rsidR="00667D0B" w:rsidP="007937A8" w:rsidRDefault="00667D0B" w14:paraId="4FCA3817"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Please describe or list the types of reports your platform offers and which data fields they include.</w:t>
      </w:r>
    </w:p>
    <w:p w:rsidRPr="00AF50E0" w:rsidR="00C8627E" w:rsidP="00C8627E" w:rsidRDefault="00C8627E" w14:paraId="1954AABA" w14:textId="77777777">
      <w:pPr>
        <w:spacing w:line="240" w:lineRule="auto"/>
        <w:rPr>
          <w:rFonts w:ascii="DM Sans" w:hAnsi="DM Sans" w:cstheme="minorHAnsi"/>
          <w:color w:val="000000" w:themeColor="text1"/>
          <w:szCs w:val="20"/>
        </w:rPr>
      </w:pPr>
    </w:p>
    <w:p w:rsidRPr="00AF50E0" w:rsidR="00C8627E" w:rsidP="00C8627E" w:rsidRDefault="00C8627E" w14:paraId="2E0A822C" w14:textId="089EBEEA">
      <w:pPr>
        <w:pStyle w:val="ICFHeading2"/>
        <w:rPr>
          <w:rFonts w:ascii="DM Sans" w:hAnsi="DM Sans"/>
          <w:color w:val="0785F2" w:themeColor="accent5"/>
        </w:rPr>
      </w:pPr>
      <w:r w:rsidRPr="00AF50E0">
        <w:rPr>
          <w:rFonts w:ascii="DM Sans" w:hAnsi="DM Sans"/>
          <w:color w:val="0785F2" w:themeColor="accent5"/>
        </w:rPr>
        <w:t>Data Security</w:t>
      </w:r>
    </w:p>
    <w:p w:rsidRPr="00AF50E0" w:rsidR="00C8627E" w:rsidP="00C8627E" w:rsidRDefault="00C8627E" w14:paraId="3A3C8F53" w14:textId="77777777">
      <w:pPr>
        <w:spacing w:line="240" w:lineRule="auto"/>
        <w:rPr>
          <w:rFonts w:ascii="DM Sans" w:hAnsi="DM Sans" w:cstheme="minorHAnsi"/>
          <w:color w:val="000000" w:themeColor="text1"/>
          <w:szCs w:val="20"/>
        </w:rPr>
      </w:pPr>
    </w:p>
    <w:p w:rsidRPr="00AF50E0" w:rsidR="00667D0B" w:rsidP="007937A8" w:rsidRDefault="00667D0B" w14:paraId="15B354D6"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Describe the cybersecurity protocols you employ (authentication, encryption, intrusion detection).</w:t>
      </w:r>
    </w:p>
    <w:p w:rsidRPr="00AF50E0" w:rsidR="00D67BE3" w:rsidP="007937A8" w:rsidRDefault="00D67BE3" w14:paraId="40279FE1" w14:textId="02570648">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Does the solution support layer</w:t>
      </w:r>
      <w:r w:rsidRPr="00AF50E0" w:rsidR="00F1663C">
        <w:rPr>
          <w:rFonts w:ascii="DM Sans" w:hAnsi="DM Sans" w:cstheme="minorHAnsi"/>
          <w:color w:val="000000" w:themeColor="text1"/>
          <w:szCs w:val="20"/>
        </w:rPr>
        <w:t>e</w:t>
      </w:r>
      <w:r w:rsidRPr="00AF50E0">
        <w:rPr>
          <w:rFonts w:ascii="DM Sans" w:hAnsi="DM Sans" w:cstheme="minorHAnsi"/>
          <w:color w:val="000000" w:themeColor="text1"/>
          <w:szCs w:val="20"/>
        </w:rPr>
        <w:t>d or flexible role assignments (e.g., multiple roles or custom role creation</w:t>
      </w:r>
      <w:r w:rsidRPr="00AF50E0" w:rsidR="00F1663C">
        <w:rPr>
          <w:rFonts w:ascii="DM Sans" w:hAnsi="DM Sans" w:cstheme="minorHAnsi"/>
          <w:color w:val="000000" w:themeColor="text1"/>
          <w:szCs w:val="20"/>
        </w:rPr>
        <w:t xml:space="preserve">)? Please describe. </w:t>
      </w:r>
    </w:p>
    <w:p w:rsidRPr="00AF50E0" w:rsidR="00667D0B" w:rsidP="007937A8" w:rsidRDefault="00667D0B" w14:paraId="1BCA5D73"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How do you comply with data security standards and utility requirements? (e.g., NIST, ISO 27001)</w:t>
      </w:r>
    </w:p>
    <w:p w:rsidRPr="00AF50E0" w:rsidR="00F1663C" w:rsidP="007937A8" w:rsidRDefault="00F1663C" w14:paraId="7F61D2FF" w14:textId="3424E4EE">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 xml:space="preserve">Is your firm SOC 2 Type II certified? </w:t>
      </w:r>
    </w:p>
    <w:p w:rsidRPr="00AF50E0" w:rsidR="00667D0B" w:rsidP="007937A8" w:rsidRDefault="00667D0B" w14:paraId="3D6FD819"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Explain your incident response plan and frequency of vulnerability scanning or penetration testing.</w:t>
      </w:r>
    </w:p>
    <w:p w:rsidRPr="00AF50E0" w:rsidR="00667D0B" w:rsidP="007937A8" w:rsidRDefault="00667D0B" w14:paraId="06C21053"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What data protection controls are in place to prevent unauthorized access or leakage of client CIS data?</w:t>
      </w:r>
    </w:p>
    <w:p w:rsidRPr="00AF50E0" w:rsidR="00F1663C" w:rsidP="007937A8" w:rsidRDefault="00F1663C" w14:paraId="74AA6109" w14:textId="03F63D16">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 xml:space="preserve">Provide </w:t>
      </w:r>
      <w:proofErr w:type="gramStart"/>
      <w:r w:rsidRPr="00AF50E0">
        <w:rPr>
          <w:rFonts w:ascii="DM Sans" w:hAnsi="DM Sans" w:cstheme="minorHAnsi"/>
          <w:color w:val="000000" w:themeColor="text1"/>
          <w:szCs w:val="20"/>
        </w:rPr>
        <w:t>specific could</w:t>
      </w:r>
      <w:proofErr w:type="gramEnd"/>
      <w:r w:rsidRPr="00AF50E0">
        <w:rPr>
          <w:rFonts w:ascii="DM Sans" w:hAnsi="DM Sans" w:cstheme="minorHAnsi"/>
          <w:color w:val="000000" w:themeColor="text1"/>
          <w:szCs w:val="20"/>
        </w:rPr>
        <w:t xml:space="preserve"> infrastructure utilized and describe backup frequency, location, and redundancy details. </w:t>
      </w:r>
    </w:p>
    <w:p w:rsidRPr="00AF50E0" w:rsidR="00C8627E" w:rsidP="00C8627E" w:rsidRDefault="00C8627E" w14:paraId="49C01CA2" w14:textId="77777777">
      <w:pPr>
        <w:spacing w:line="240" w:lineRule="auto"/>
        <w:rPr>
          <w:rFonts w:ascii="DM Sans" w:hAnsi="DM Sans" w:cstheme="minorHAnsi"/>
          <w:color w:val="000000" w:themeColor="text1"/>
          <w:szCs w:val="20"/>
        </w:rPr>
      </w:pPr>
    </w:p>
    <w:p w:rsidRPr="00AF50E0" w:rsidR="00C8627E" w:rsidP="00C8627E" w:rsidRDefault="00C8627E" w14:paraId="34A4541B" w14:textId="62F1CDAA">
      <w:pPr>
        <w:pStyle w:val="ICFHeading2"/>
        <w:rPr>
          <w:rFonts w:ascii="DM Sans" w:hAnsi="DM Sans"/>
          <w:color w:val="0785F2" w:themeColor="accent5"/>
        </w:rPr>
      </w:pPr>
      <w:r w:rsidRPr="00AF50E0">
        <w:rPr>
          <w:rFonts w:ascii="DM Sans" w:hAnsi="DM Sans"/>
          <w:color w:val="0785F2" w:themeColor="accent5"/>
        </w:rPr>
        <w:t>Other General</w:t>
      </w:r>
    </w:p>
    <w:p w:rsidRPr="00AF50E0" w:rsidR="00C8627E" w:rsidP="00C8627E" w:rsidRDefault="00C8627E" w14:paraId="443443C8" w14:textId="77777777">
      <w:pPr>
        <w:spacing w:line="240" w:lineRule="auto"/>
        <w:rPr>
          <w:rFonts w:ascii="DM Sans" w:hAnsi="DM Sans" w:cstheme="minorHAnsi"/>
          <w:color w:val="000000" w:themeColor="text1"/>
          <w:szCs w:val="20"/>
        </w:rPr>
      </w:pPr>
    </w:p>
    <w:p w:rsidRPr="00AF50E0" w:rsidR="00667D0B" w:rsidP="007937A8" w:rsidRDefault="00667D0B" w14:paraId="3492C30C"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What training and documentation do you provide for utility program staff?</w:t>
      </w:r>
    </w:p>
    <w:p w:rsidRPr="00AF50E0" w:rsidR="00AA5E68" w:rsidP="007937A8" w:rsidRDefault="00AA5E68" w14:paraId="0667ED1F" w14:textId="74552EB3">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 xml:space="preserve">Will platform documentation be accessible </w:t>
      </w:r>
      <w:r w:rsidRPr="00AF50E0" w:rsidR="00091A11">
        <w:rPr>
          <w:rFonts w:ascii="DM Sans" w:hAnsi="DM Sans" w:cstheme="minorHAnsi"/>
          <w:color w:val="000000" w:themeColor="text1"/>
          <w:szCs w:val="20"/>
        </w:rPr>
        <w:t>via a 24/7</w:t>
      </w:r>
      <w:r w:rsidRPr="00AF50E0" w:rsidR="00735994">
        <w:rPr>
          <w:rFonts w:ascii="DM Sans" w:hAnsi="DM Sans" w:cstheme="minorHAnsi"/>
          <w:color w:val="000000" w:themeColor="text1"/>
          <w:szCs w:val="20"/>
        </w:rPr>
        <w:t xml:space="preserve"> online help center or </w:t>
      </w:r>
      <w:r w:rsidRPr="00AF50E0" w:rsidR="0024084F">
        <w:rPr>
          <w:rFonts w:ascii="DM Sans" w:hAnsi="DM Sans" w:cstheme="minorHAnsi"/>
          <w:color w:val="000000" w:themeColor="text1"/>
          <w:szCs w:val="20"/>
        </w:rPr>
        <w:t xml:space="preserve">operations guide? </w:t>
      </w:r>
    </w:p>
    <w:p w:rsidRPr="00AF50E0" w:rsidR="00667D0B" w:rsidP="007937A8" w:rsidRDefault="00667D0B" w14:paraId="7D516E95"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Outline your customer support model, including escalation paths and response time expectations.</w:t>
      </w:r>
    </w:p>
    <w:p w:rsidRPr="00AF50E0" w:rsidR="00667D0B" w:rsidP="007937A8" w:rsidRDefault="00667D0B" w14:paraId="380C586B"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Does your platform have the ability for SMECO/ICF to add media tracking pixels to your enrollment portal for marketing purposes and media optimization? If so, is this included in the base cost or is it an additional cost?</w:t>
      </w:r>
    </w:p>
    <w:p w:rsidRPr="00AF50E0" w:rsidR="004A546A" w:rsidP="007937A8" w:rsidRDefault="004A546A" w14:paraId="57344D76" w14:textId="12CA7774">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 xml:space="preserve">How are software updates delivered, and do you have a formal process for incorporating utility client feedback into </w:t>
      </w:r>
      <w:proofErr w:type="gramStart"/>
      <w:r w:rsidRPr="00AF50E0">
        <w:rPr>
          <w:rFonts w:ascii="DM Sans" w:hAnsi="DM Sans" w:cstheme="minorHAnsi"/>
          <w:color w:val="000000" w:themeColor="text1"/>
          <w:szCs w:val="20"/>
        </w:rPr>
        <w:t>you</w:t>
      </w:r>
      <w:proofErr w:type="gramEnd"/>
      <w:r w:rsidRPr="00AF50E0">
        <w:rPr>
          <w:rFonts w:ascii="DM Sans" w:hAnsi="DM Sans" w:cstheme="minorHAnsi"/>
          <w:color w:val="000000" w:themeColor="text1"/>
          <w:szCs w:val="20"/>
        </w:rPr>
        <w:t xml:space="preserve"> product development roadmap? </w:t>
      </w:r>
    </w:p>
    <w:p w:rsidRPr="00AF50E0" w:rsidR="00C8627E" w:rsidP="00C8627E" w:rsidRDefault="00C8627E" w14:paraId="518904C0" w14:textId="77777777">
      <w:pPr>
        <w:spacing w:line="240" w:lineRule="auto"/>
        <w:rPr>
          <w:rFonts w:ascii="DM Sans" w:hAnsi="DM Sans" w:cstheme="minorHAnsi"/>
          <w:color w:val="000000" w:themeColor="text1"/>
          <w:szCs w:val="20"/>
        </w:rPr>
      </w:pPr>
    </w:p>
    <w:p w:rsidRPr="00AF50E0" w:rsidR="00C8627E" w:rsidP="00C8627E" w:rsidRDefault="00C8627E" w14:paraId="283081B5" w14:textId="5E8B258B">
      <w:pPr>
        <w:pStyle w:val="ICFHeading2"/>
        <w:rPr>
          <w:rFonts w:ascii="DM Sans" w:hAnsi="DM Sans"/>
          <w:color w:val="0785F2" w:themeColor="accent5"/>
        </w:rPr>
      </w:pPr>
      <w:r w:rsidRPr="00AF50E0">
        <w:rPr>
          <w:rFonts w:ascii="DM Sans" w:hAnsi="DM Sans"/>
          <w:color w:val="0785F2" w:themeColor="accent5"/>
        </w:rPr>
        <w:t>Smart Thermostats</w:t>
      </w:r>
    </w:p>
    <w:p w:rsidRPr="00AF50E0" w:rsidR="00C8627E" w:rsidP="00C8627E" w:rsidRDefault="00C8627E" w14:paraId="7EFAD00D" w14:textId="77777777">
      <w:pPr>
        <w:spacing w:line="240" w:lineRule="auto"/>
        <w:rPr>
          <w:rFonts w:ascii="DM Sans" w:hAnsi="DM Sans" w:cstheme="minorHAnsi"/>
          <w:color w:val="000000" w:themeColor="text1"/>
          <w:szCs w:val="20"/>
        </w:rPr>
      </w:pPr>
    </w:p>
    <w:p w:rsidRPr="00AF50E0" w:rsidR="00667D0B" w:rsidP="007937A8" w:rsidRDefault="00667D0B" w14:paraId="047F4DEE"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Which OEMs are compatible with your direct installation thermostat program? What information would need to be provided for the thermostats to be enrolled and in what format?</w:t>
      </w:r>
    </w:p>
    <w:p w:rsidRPr="00AF50E0" w:rsidR="00667D0B" w:rsidP="007937A8" w:rsidRDefault="00667D0B" w14:paraId="22DD6746"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In previous programs, what is the average success rate of direct install thermostats that come online?</w:t>
      </w:r>
    </w:p>
    <w:p w:rsidRPr="00AF50E0" w:rsidR="00667D0B" w:rsidP="007937A8" w:rsidRDefault="00667D0B" w14:paraId="22CFAAAB"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How are offline thermostats tracked? Please make sure to include how your platform handles Nest thermostats and their anonymizations policies. Is there a notification system to be able to push members to remind them to come online?</w:t>
      </w:r>
    </w:p>
    <w:p w:rsidRPr="00AF50E0" w:rsidR="00667D0B" w:rsidP="007937A8" w:rsidRDefault="00667D0B" w14:paraId="13D32B7B"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Do you offer any methods to verify that the setpoint adjustment to a thermostat behaved as expected?</w:t>
      </w:r>
    </w:p>
    <w:p w:rsidRPr="00AF50E0" w:rsidR="00667D0B" w:rsidP="007937A8" w:rsidRDefault="00667D0B" w14:paraId="2737BA7E"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Does your platform offer information on house level HVAC modes? (Examples: HVAC on/off, aux heat on, etc.)</w:t>
      </w:r>
    </w:p>
    <w:p w:rsidRPr="00AF50E0" w:rsidR="00667D0B" w:rsidP="007937A8" w:rsidRDefault="00667D0B" w14:paraId="1FFA3F14"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 xml:space="preserve">Does your platform offer information on the type of heating the home has and if </w:t>
      </w:r>
      <w:proofErr w:type="gramStart"/>
      <w:r w:rsidRPr="00AF50E0">
        <w:rPr>
          <w:rFonts w:ascii="DM Sans" w:hAnsi="DM Sans" w:cstheme="minorHAnsi"/>
          <w:color w:val="000000" w:themeColor="text1"/>
          <w:szCs w:val="20"/>
        </w:rPr>
        <w:t>they are</w:t>
      </w:r>
      <w:proofErr w:type="gramEnd"/>
      <w:r w:rsidRPr="00AF50E0">
        <w:rPr>
          <w:rFonts w:ascii="DM Sans" w:hAnsi="DM Sans" w:cstheme="minorHAnsi"/>
          <w:color w:val="000000" w:themeColor="text1"/>
          <w:szCs w:val="20"/>
        </w:rPr>
        <w:t xml:space="preserve"> eligible for winter DR events? If so, how accurate is this information?</w:t>
      </w:r>
    </w:p>
    <w:p w:rsidRPr="00AF50E0" w:rsidR="00C8627E" w:rsidP="00C8627E" w:rsidRDefault="00C8627E" w14:paraId="0A868C35" w14:textId="77777777">
      <w:pPr>
        <w:spacing w:line="240" w:lineRule="auto"/>
        <w:rPr>
          <w:rFonts w:ascii="DM Sans" w:hAnsi="DM Sans" w:cstheme="minorHAnsi"/>
          <w:color w:val="000000" w:themeColor="text1"/>
          <w:szCs w:val="20"/>
        </w:rPr>
      </w:pPr>
    </w:p>
    <w:p w:rsidRPr="00AF50E0" w:rsidR="00C8627E" w:rsidP="00C8627E" w:rsidRDefault="00C8627E" w14:paraId="6DF62222" w14:textId="495B55F1">
      <w:pPr>
        <w:pStyle w:val="ICFHeading2"/>
        <w:rPr>
          <w:rFonts w:ascii="DM Sans" w:hAnsi="DM Sans"/>
          <w:color w:val="0785F2" w:themeColor="accent5"/>
        </w:rPr>
      </w:pPr>
      <w:r w:rsidRPr="00AF50E0">
        <w:rPr>
          <w:rFonts w:ascii="DM Sans" w:hAnsi="DM Sans"/>
          <w:color w:val="0785F2" w:themeColor="accent5"/>
        </w:rPr>
        <w:t>Water Heaters</w:t>
      </w:r>
    </w:p>
    <w:p w:rsidRPr="00AF50E0" w:rsidR="00C8627E" w:rsidP="00C8627E" w:rsidRDefault="00C8627E" w14:paraId="0C4BFB94" w14:textId="77777777">
      <w:pPr>
        <w:spacing w:line="240" w:lineRule="auto"/>
        <w:rPr>
          <w:rFonts w:ascii="DM Sans" w:hAnsi="DM Sans" w:cstheme="minorHAnsi"/>
          <w:color w:val="000000" w:themeColor="text1"/>
          <w:szCs w:val="20"/>
        </w:rPr>
      </w:pPr>
    </w:p>
    <w:p w:rsidRPr="00AF50E0" w:rsidR="00667D0B" w:rsidP="007937A8" w:rsidRDefault="00667D0B" w14:paraId="246F275B"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What water heater control modes does your platform have available for a compatible device?</w:t>
      </w:r>
    </w:p>
    <w:p w:rsidRPr="00AF50E0" w:rsidR="00667D0B" w:rsidP="007937A8" w:rsidRDefault="00667D0B" w14:paraId="5745A054"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What telemetry data does your platform include and at what levels – program vs device? (e.g., operational status, power, setpoint, temperature, and capacity etc.)</w:t>
      </w:r>
    </w:p>
    <w:p w:rsidRPr="00AF50E0" w:rsidR="00667D0B" w:rsidP="007937A8" w:rsidRDefault="00667D0B" w14:paraId="2524A14A"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Which water heater OEMs and communication protocols does your platform currently support, and what is the process for integration?</w:t>
      </w:r>
    </w:p>
    <w:p w:rsidRPr="00AF50E0" w:rsidR="00667D0B" w:rsidP="007937A8" w:rsidRDefault="00667D0B" w14:paraId="094C6782"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Can your platform manage CTA-2045 Unitary Control Module (UCM) enabled devices?</w:t>
      </w:r>
    </w:p>
    <w:p w:rsidRPr="00AF50E0" w:rsidR="00667D0B" w:rsidP="007937A8" w:rsidRDefault="00667D0B" w14:paraId="532B8E9D"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Does your platform include data validation checks/measures before a device can be considered ready for dispatch?</w:t>
      </w:r>
    </w:p>
    <w:p w:rsidRPr="00AF50E0" w:rsidR="00667D0B" w:rsidP="007937A8" w:rsidRDefault="00667D0B" w14:paraId="490AF334"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Can your platform differentiate control strategies for heat pump water heaters vs electric water heaters?</w:t>
      </w:r>
    </w:p>
    <w:p w:rsidRPr="00AF50E0" w:rsidR="00667D0B" w:rsidP="007937A8" w:rsidRDefault="00667D0B" w14:paraId="4420E762"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Does your platform allow for multiple dispatches per day?</w:t>
      </w:r>
    </w:p>
    <w:p w:rsidRPr="00AF50E0" w:rsidR="00667D0B" w:rsidP="007937A8" w:rsidRDefault="00667D0B" w14:paraId="3D597E1B"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How does your platform handle dispatch of multiple cohorts?</w:t>
      </w:r>
    </w:p>
    <w:p w:rsidRPr="00AF50E0" w:rsidR="00C8627E" w:rsidP="00C8627E" w:rsidRDefault="00C8627E" w14:paraId="34452C23" w14:textId="77777777">
      <w:pPr>
        <w:spacing w:line="240" w:lineRule="auto"/>
        <w:rPr>
          <w:rFonts w:ascii="DM Sans" w:hAnsi="DM Sans" w:cstheme="minorHAnsi"/>
          <w:color w:val="000000" w:themeColor="text1"/>
          <w:szCs w:val="20"/>
        </w:rPr>
      </w:pPr>
    </w:p>
    <w:p w:rsidRPr="00AF50E0" w:rsidR="00C8627E" w:rsidP="00C8627E" w:rsidRDefault="00C8627E" w14:paraId="4168B3D4" w14:textId="29E3F57D">
      <w:pPr>
        <w:pStyle w:val="ICFHeading2"/>
        <w:rPr>
          <w:rFonts w:ascii="DM Sans" w:hAnsi="DM Sans"/>
          <w:color w:val="0785F2" w:themeColor="accent5"/>
        </w:rPr>
      </w:pPr>
      <w:r w:rsidRPr="00AF50E0">
        <w:rPr>
          <w:rFonts w:ascii="DM Sans" w:hAnsi="DM Sans"/>
          <w:color w:val="0785F2" w:themeColor="accent5"/>
        </w:rPr>
        <w:t>Electric Vehicles/EVSE</w:t>
      </w:r>
    </w:p>
    <w:p w:rsidRPr="00AF50E0" w:rsidR="00C8627E" w:rsidP="00C8627E" w:rsidRDefault="00C8627E" w14:paraId="4D805C40" w14:textId="77777777">
      <w:pPr>
        <w:spacing w:line="240" w:lineRule="auto"/>
        <w:rPr>
          <w:rFonts w:ascii="DM Sans" w:hAnsi="DM Sans" w:cstheme="minorHAnsi"/>
          <w:color w:val="000000" w:themeColor="text1"/>
          <w:szCs w:val="20"/>
        </w:rPr>
      </w:pPr>
    </w:p>
    <w:p w:rsidRPr="00AF50E0" w:rsidR="00D71406" w:rsidP="007937A8" w:rsidRDefault="00502D86" w14:paraId="77F8C03A" w14:textId="396D15E9">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 xml:space="preserve">For automakers (EV OEMs), describe your </w:t>
      </w:r>
      <w:r w:rsidRPr="00AF50E0" w:rsidR="00B50BA9">
        <w:rPr>
          <w:rFonts w:ascii="DM Sans" w:hAnsi="DM Sans" w:cstheme="minorHAnsi"/>
          <w:color w:val="000000" w:themeColor="text1"/>
          <w:szCs w:val="20"/>
        </w:rPr>
        <w:t xml:space="preserve">integration pathway. Do you have direct, authorized integrations? </w:t>
      </w:r>
    </w:p>
    <w:p w:rsidRPr="00AF50E0" w:rsidR="00DC6EA7" w:rsidP="007937A8" w:rsidRDefault="0037793C" w14:paraId="67424B7C" w14:textId="5B4D998A">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 xml:space="preserve">What is the typical launch timeline </w:t>
      </w:r>
      <w:r w:rsidRPr="00AF50E0" w:rsidR="00ED2CEB">
        <w:rPr>
          <w:rFonts w:ascii="DM Sans" w:hAnsi="DM Sans" w:cstheme="minorHAnsi"/>
          <w:color w:val="000000" w:themeColor="text1"/>
          <w:szCs w:val="20"/>
        </w:rPr>
        <w:t xml:space="preserve">after contracting with a new OEM (EV and EVSE)? </w:t>
      </w:r>
    </w:p>
    <w:p w:rsidRPr="00AF50E0" w:rsidR="00667D0B" w:rsidP="007937A8" w:rsidRDefault="00667D0B" w14:paraId="32D2C27E"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SMECO is focused on ensuring EV program enrollment is accessible to a large library of EVs and EVSE. In addition to your firm’s integrated devices, how does your firm support consistent and speedy onboarding of new EV and EVSE partners?</w:t>
      </w:r>
    </w:p>
    <w:p w:rsidRPr="00AF50E0" w:rsidR="00667D0B" w:rsidP="007937A8" w:rsidRDefault="00667D0B" w14:paraId="5A7C33F6"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Please outline how your firm supports customers in reconnecting an offline device. What are your ticket resolution timelines?</w:t>
      </w:r>
    </w:p>
    <w:p w:rsidRPr="00AF50E0" w:rsidR="00667D0B" w:rsidP="007937A8" w:rsidRDefault="00667D0B" w14:paraId="69E25C8D"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Please outline your firm’s plan for mitigating program participation impacts due to device partner software changes (e.g., Tesla Virtual Key).</w:t>
      </w:r>
    </w:p>
    <w:p w:rsidRPr="00AF50E0" w:rsidR="00667D0B" w:rsidP="007937A8" w:rsidRDefault="00667D0B" w14:paraId="2C05748D"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 xml:space="preserve">Does your platform </w:t>
      </w:r>
      <w:proofErr w:type="gramStart"/>
      <w:r w:rsidRPr="00AF50E0">
        <w:rPr>
          <w:rFonts w:ascii="DM Sans" w:hAnsi="DM Sans" w:cstheme="minorHAnsi"/>
          <w:color w:val="000000" w:themeColor="text1"/>
          <w:szCs w:val="20"/>
        </w:rPr>
        <w:t>have the ability to</w:t>
      </w:r>
      <w:proofErr w:type="gramEnd"/>
      <w:r w:rsidRPr="00AF50E0">
        <w:rPr>
          <w:rFonts w:ascii="DM Sans" w:hAnsi="DM Sans" w:cstheme="minorHAnsi"/>
          <w:color w:val="000000" w:themeColor="text1"/>
          <w:szCs w:val="20"/>
        </w:rPr>
        <w:t xml:space="preserve"> provide the following metrics on a consistent basis, for all EV and EVSE devices:</w:t>
      </w:r>
    </w:p>
    <w:p w:rsidRPr="00AF50E0" w:rsidR="00667D0B" w:rsidP="007937A8" w:rsidRDefault="00667D0B" w14:paraId="68550B34" w14:textId="77777777">
      <w:pPr>
        <w:pStyle w:val="ListParagraph"/>
        <w:numPr>
          <w:ilvl w:val="1"/>
          <w:numId w:val="49"/>
        </w:numPr>
        <w:spacing w:after="120" w:line="240" w:lineRule="auto"/>
        <w:ind w:left="1080"/>
        <w:contextualSpacing w:val="0"/>
        <w:rPr>
          <w:rFonts w:ascii="DM Sans" w:hAnsi="DM Sans" w:eastAsia="Times New Roman" w:cstheme="minorHAnsi"/>
          <w:color w:val="000000" w:themeColor="text1"/>
          <w:szCs w:val="20"/>
        </w:rPr>
      </w:pPr>
      <w:r w:rsidRPr="00AF50E0">
        <w:rPr>
          <w:rFonts w:ascii="DM Sans" w:hAnsi="DM Sans" w:eastAsia="Times New Roman" w:cstheme="minorHAnsi"/>
          <w:color w:val="000000" w:themeColor="text1"/>
          <w:szCs w:val="20"/>
        </w:rPr>
        <w:t>Device offline time</w:t>
      </w:r>
    </w:p>
    <w:p w:rsidRPr="00AF50E0" w:rsidR="00667D0B" w:rsidP="007937A8" w:rsidRDefault="00667D0B" w14:paraId="219BBCC2" w14:textId="77777777">
      <w:pPr>
        <w:pStyle w:val="ListParagraph"/>
        <w:numPr>
          <w:ilvl w:val="1"/>
          <w:numId w:val="49"/>
        </w:numPr>
        <w:spacing w:after="120" w:line="240" w:lineRule="auto"/>
        <w:ind w:left="1080"/>
        <w:contextualSpacing w:val="0"/>
        <w:rPr>
          <w:rFonts w:ascii="DM Sans" w:hAnsi="DM Sans" w:eastAsia="Times New Roman" w:cstheme="minorHAnsi"/>
          <w:color w:val="000000" w:themeColor="text1"/>
          <w:szCs w:val="20"/>
        </w:rPr>
      </w:pPr>
      <w:r w:rsidRPr="00AF50E0">
        <w:rPr>
          <w:rFonts w:ascii="DM Sans" w:hAnsi="DM Sans" w:eastAsia="Times New Roman" w:cstheme="minorHAnsi"/>
          <w:color w:val="000000" w:themeColor="text1"/>
          <w:szCs w:val="20"/>
        </w:rPr>
        <w:t>Device last connected date</w:t>
      </w:r>
    </w:p>
    <w:p w:rsidRPr="00AF50E0" w:rsidR="00667D0B" w:rsidP="007937A8" w:rsidRDefault="00667D0B" w14:paraId="6EA52368" w14:textId="77777777">
      <w:pPr>
        <w:pStyle w:val="ListParagraph"/>
        <w:numPr>
          <w:ilvl w:val="1"/>
          <w:numId w:val="49"/>
        </w:numPr>
        <w:spacing w:after="120" w:line="240" w:lineRule="auto"/>
        <w:ind w:left="1080"/>
        <w:contextualSpacing w:val="0"/>
        <w:rPr>
          <w:rFonts w:ascii="DM Sans" w:hAnsi="DM Sans" w:eastAsia="Times New Roman" w:cstheme="minorHAnsi"/>
          <w:color w:val="000000" w:themeColor="text1"/>
          <w:szCs w:val="20"/>
        </w:rPr>
      </w:pPr>
      <w:r w:rsidRPr="00AF50E0">
        <w:rPr>
          <w:rFonts w:ascii="DM Sans" w:hAnsi="DM Sans" w:eastAsia="Times New Roman" w:cstheme="minorHAnsi"/>
          <w:color w:val="000000" w:themeColor="text1"/>
          <w:szCs w:val="20"/>
        </w:rPr>
        <w:t>Managed charging override instances, per device</w:t>
      </w:r>
    </w:p>
    <w:p w:rsidRPr="00AF50E0" w:rsidR="00667D0B" w:rsidP="007937A8" w:rsidRDefault="00667D0B" w14:paraId="504C512E" w14:textId="77777777">
      <w:pPr>
        <w:pStyle w:val="ListParagraph"/>
        <w:numPr>
          <w:ilvl w:val="1"/>
          <w:numId w:val="49"/>
        </w:numPr>
        <w:spacing w:after="120" w:line="240" w:lineRule="auto"/>
        <w:ind w:left="1080"/>
        <w:contextualSpacing w:val="0"/>
        <w:rPr>
          <w:rFonts w:ascii="DM Sans" w:hAnsi="DM Sans" w:eastAsia="Times New Roman" w:cstheme="minorHAnsi"/>
          <w:color w:val="000000" w:themeColor="text1"/>
          <w:szCs w:val="20"/>
        </w:rPr>
      </w:pPr>
      <w:r w:rsidRPr="00AF50E0">
        <w:rPr>
          <w:rFonts w:ascii="DM Sans" w:hAnsi="DM Sans" w:eastAsia="Times New Roman" w:cstheme="minorHAnsi"/>
          <w:color w:val="000000" w:themeColor="text1"/>
          <w:szCs w:val="20"/>
        </w:rPr>
        <w:t>Percentage of managed charging minutes participated in, per device</w:t>
      </w:r>
    </w:p>
    <w:p w:rsidRPr="00AF50E0" w:rsidR="00667D0B" w:rsidP="007937A8" w:rsidRDefault="00667D0B" w14:paraId="1AD32A0E" w14:textId="77777777">
      <w:pPr>
        <w:pStyle w:val="ListParagraph"/>
        <w:numPr>
          <w:ilvl w:val="0"/>
          <w:numId w:val="49"/>
        </w:numPr>
        <w:spacing w:after="120" w:line="240" w:lineRule="auto"/>
        <w:ind w:left="360"/>
        <w:contextualSpacing w:val="0"/>
        <w:rPr>
          <w:rFonts w:ascii="DM Sans" w:hAnsi="DM Sans" w:eastAsiaTheme="minorEastAsia" w:cstheme="minorHAnsi"/>
          <w:color w:val="000000" w:themeColor="text1"/>
          <w:szCs w:val="20"/>
        </w:rPr>
      </w:pPr>
      <w:r w:rsidRPr="00AF50E0">
        <w:rPr>
          <w:rFonts w:ascii="DM Sans" w:hAnsi="DM Sans" w:cstheme="minorHAnsi"/>
          <w:color w:val="000000" w:themeColor="text1"/>
          <w:szCs w:val="20"/>
        </w:rPr>
        <w:t>Please provide a sample of aggregate and individual device telemetry data that will be available to SMECO and ICF from connected EVs and chargers.</w:t>
      </w:r>
    </w:p>
    <w:p w:rsidRPr="00AF50E0" w:rsidR="00667D0B" w:rsidP="007937A8" w:rsidRDefault="00667D0B" w14:paraId="3201147B"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Please provide a sample of aggregate and individual managed charging performance data that will be available to SMECO and ICF following control events or periods.</w:t>
      </w:r>
    </w:p>
    <w:p w:rsidRPr="00AF50E0" w:rsidR="00667D0B" w:rsidP="007937A8" w:rsidRDefault="00667D0B" w14:paraId="6E7B91C4"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SMECO’s EV Time-of-Use program calculates bill savings as a difference of the off-peak charging rate and the standard offer service rate, which requires daily on/off-peak charging reports to stay ahead of member bill cycles. Please provide your firm’s plan for delivering these daily charging reports to SMECO and how you would maintain data accuracy to minimize erroneous bill impacts.</w:t>
      </w:r>
    </w:p>
    <w:p w:rsidRPr="00AF50E0" w:rsidR="00667D0B" w:rsidP="007937A8" w:rsidRDefault="00667D0B" w14:paraId="1593F94D"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Do your EV/EVSE partners offer partner marketing opportunities? If yes, please describe the partner marketing process. If your EV/EVSE partners do not offer partner marketing opportunities, are your partners able to provide information about who owns eligible devices in SMECO territory?</w:t>
      </w:r>
    </w:p>
    <w:p w:rsidRPr="00AF50E0" w:rsidR="00667D0B" w:rsidP="007937A8" w:rsidRDefault="00667D0B" w14:paraId="68CFC46E"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Does your platform have capabilities that limit post-event secondary peaks for EVs and EVSE?</w:t>
      </w:r>
    </w:p>
    <w:p w:rsidRPr="00AF50E0" w:rsidR="00667D0B" w:rsidP="007937A8" w:rsidRDefault="00667D0B" w14:paraId="05AF986A"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Does your platform have the capability to initiate charging in anticipation of a curtailment period?</w:t>
      </w:r>
    </w:p>
    <w:p w:rsidRPr="00AF50E0" w:rsidR="00667D0B" w:rsidP="007937A8" w:rsidRDefault="00667D0B" w14:paraId="35F9C083" w14:textId="64EFD874">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How does your platform respect (or override) customer charging schedule preferences? Can charging be automatically restarted after an event is completed? Can participants schedule their charging through the platform?</w:t>
      </w:r>
    </w:p>
    <w:p w:rsidRPr="00AF50E0" w:rsidR="00C8627E" w:rsidP="00C8627E" w:rsidRDefault="00C8627E" w14:paraId="2072E7F5" w14:textId="77777777">
      <w:pPr>
        <w:spacing w:line="240" w:lineRule="auto"/>
        <w:rPr>
          <w:rFonts w:ascii="DM Sans" w:hAnsi="DM Sans" w:cstheme="minorHAnsi"/>
          <w:color w:val="000000" w:themeColor="text1"/>
          <w:szCs w:val="20"/>
        </w:rPr>
      </w:pPr>
    </w:p>
    <w:p w:rsidRPr="00AF50E0" w:rsidR="00C8627E" w:rsidP="00C8627E" w:rsidRDefault="00C8627E" w14:paraId="0010843F" w14:textId="6B6C8086">
      <w:pPr>
        <w:pStyle w:val="ICFHeading2"/>
        <w:rPr>
          <w:rFonts w:ascii="DM Sans" w:hAnsi="DM Sans"/>
          <w:color w:val="0785F2" w:themeColor="accent5"/>
        </w:rPr>
      </w:pPr>
      <w:r w:rsidRPr="00AF50E0">
        <w:rPr>
          <w:rFonts w:ascii="DM Sans" w:hAnsi="DM Sans"/>
          <w:color w:val="0785F2" w:themeColor="accent5"/>
        </w:rPr>
        <w:t>Batteries</w:t>
      </w:r>
    </w:p>
    <w:p w:rsidRPr="00AF50E0" w:rsidR="00C8627E" w:rsidP="00C8627E" w:rsidRDefault="00C8627E" w14:paraId="7798A60E" w14:textId="77777777">
      <w:pPr>
        <w:spacing w:line="240" w:lineRule="auto"/>
        <w:rPr>
          <w:rFonts w:ascii="DM Sans" w:hAnsi="DM Sans" w:cstheme="minorHAnsi"/>
          <w:color w:val="000000" w:themeColor="text1"/>
          <w:szCs w:val="20"/>
        </w:rPr>
      </w:pPr>
    </w:p>
    <w:p w:rsidRPr="00AF50E0" w:rsidR="00667D0B" w:rsidP="004C1A38" w:rsidRDefault="00667D0B" w14:paraId="495B2C25"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How does your platform forecast available BESS capacity for a DR event considering customer-side constraints like backup state-of-charge?</w:t>
      </w:r>
    </w:p>
    <w:p w:rsidRPr="00AF50E0" w:rsidR="00667D0B" w:rsidP="004C1A38" w:rsidRDefault="00667D0B" w14:paraId="49B95704"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How does your firm onboard new BESS partners? What is a typical integration timeline?</w:t>
      </w:r>
    </w:p>
    <w:p w:rsidRPr="00AF50E0" w:rsidR="00667D0B" w:rsidP="004C1A38" w:rsidRDefault="00667D0B" w14:paraId="664C0A8B"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Please outline how your firm supports customers in reconnecting an offline device.</w:t>
      </w:r>
    </w:p>
    <w:p w:rsidRPr="00AF50E0" w:rsidR="00667D0B" w:rsidP="004C1A38" w:rsidRDefault="00667D0B" w14:paraId="0E3D6B63"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Please provide a sample of aggregate and individual battery telemetry data that will be available to SMECO and ICF.</w:t>
      </w:r>
    </w:p>
    <w:p w:rsidRPr="00AF50E0" w:rsidR="00667D0B" w:rsidP="004C1A38" w:rsidRDefault="00667D0B" w14:paraId="654D763A"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Please provide a sample of aggregate and individual battery performance data that will be available to SMECO and ICF following control events or periods.</w:t>
      </w:r>
    </w:p>
    <w:p w:rsidRPr="00AF50E0" w:rsidR="00667D0B" w:rsidP="004C1A38" w:rsidRDefault="00667D0B" w14:paraId="67BD70ED"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How does your platform report on under-performance or non-performance of individual batteries during an event?</w:t>
      </w:r>
    </w:p>
    <w:p w:rsidRPr="00AF50E0" w:rsidR="00667D0B" w:rsidP="004C1A38" w:rsidRDefault="00667D0B" w14:paraId="69A2167A"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Does your platform have capabilities that limit post-event secondary peaks for BESS systems?</w:t>
      </w:r>
    </w:p>
    <w:p w:rsidRPr="00AF50E0" w:rsidR="00667D0B" w:rsidP="004C1A38" w:rsidRDefault="00667D0B" w14:paraId="0A45331F"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Does your platform have the capability to initiate charging in anticipation of a DR event?</w:t>
      </w:r>
    </w:p>
    <w:p w:rsidRPr="00AF50E0" w:rsidR="00667D0B" w:rsidP="004C1A38" w:rsidRDefault="00667D0B" w14:paraId="1BC6D5D9"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How does your platform respect (or override) customer BESS schedules or modes?</w:t>
      </w:r>
    </w:p>
    <w:p w:rsidRPr="00AF50E0" w:rsidR="00667D0B" w:rsidP="004C1A38" w:rsidRDefault="00667D0B" w14:paraId="3606B867"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Do your BESS partners offer partner marketing opportunities? If yes, please describe the partner marketing process.</w:t>
      </w:r>
    </w:p>
    <w:p w:rsidRPr="00AF50E0" w:rsidR="00710B21" w:rsidP="00710B21" w:rsidRDefault="00ED2CEB" w14:paraId="1071D7F6" w14:textId="344F2183">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How many battery programs</w:t>
      </w:r>
      <w:r w:rsidRPr="00AF50E0" w:rsidR="002A01E3">
        <w:rPr>
          <w:rFonts w:ascii="DM Sans" w:hAnsi="DM Sans" w:cstheme="minorHAnsi"/>
          <w:color w:val="000000" w:themeColor="text1"/>
          <w:szCs w:val="20"/>
        </w:rPr>
        <w:t xml:space="preserve">, and batteries, do you support today? </w:t>
      </w:r>
    </w:p>
    <w:p w:rsidRPr="00AF50E0" w:rsidR="00667D0B" w:rsidP="004C1A38" w:rsidRDefault="00667D0B" w14:paraId="3ADD27B4"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Can your firm share list of current &amp; planned OEM integrations, including whether they are direct or indirect integrations with OEMs?</w:t>
      </w:r>
    </w:p>
    <w:p w:rsidRPr="00AF50E0" w:rsidR="00FF1B8C" w:rsidP="004C1A38" w:rsidRDefault="00FF1B8C" w14:paraId="7DA41012" w14:textId="202CE5BB">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Are you integrated with additional third-party operators (TPOs)?</w:t>
      </w:r>
    </w:p>
    <w:p w:rsidRPr="00AF50E0" w:rsidR="00FF1B8C" w:rsidP="004C1A38" w:rsidRDefault="00DD3E5A" w14:paraId="4C041DE5" w14:textId="73990448">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 xml:space="preserve">Describe any locational capabilities you </w:t>
      </w:r>
      <w:proofErr w:type="gramStart"/>
      <w:r w:rsidRPr="00AF50E0">
        <w:rPr>
          <w:rFonts w:ascii="DM Sans" w:hAnsi="DM Sans" w:cstheme="minorHAnsi"/>
          <w:color w:val="000000" w:themeColor="text1"/>
          <w:szCs w:val="20"/>
        </w:rPr>
        <w:t>support</w:t>
      </w:r>
      <w:r w:rsidRPr="00AF50E0" w:rsidR="002D0FCC">
        <w:rPr>
          <w:rFonts w:ascii="DM Sans" w:hAnsi="DM Sans" w:cstheme="minorHAnsi"/>
          <w:color w:val="000000" w:themeColor="text1"/>
          <w:szCs w:val="20"/>
        </w:rPr>
        <w:t>, or</w:t>
      </w:r>
      <w:proofErr w:type="gramEnd"/>
      <w:r w:rsidRPr="00AF50E0" w:rsidR="002D0FCC">
        <w:rPr>
          <w:rFonts w:ascii="DM Sans" w:hAnsi="DM Sans" w:cstheme="minorHAnsi"/>
          <w:color w:val="000000" w:themeColor="text1"/>
          <w:szCs w:val="20"/>
        </w:rPr>
        <w:t xml:space="preserve"> will support with battery partners. </w:t>
      </w:r>
    </w:p>
    <w:p w:rsidRPr="00AF50E0" w:rsidR="00C8627E" w:rsidP="00C8627E" w:rsidRDefault="00C8627E" w14:paraId="51939728" w14:textId="77777777">
      <w:pPr>
        <w:spacing w:line="240" w:lineRule="auto"/>
        <w:rPr>
          <w:rFonts w:ascii="DM Sans" w:hAnsi="DM Sans" w:cstheme="minorHAnsi"/>
          <w:color w:val="000000" w:themeColor="text1"/>
          <w:szCs w:val="20"/>
        </w:rPr>
      </w:pPr>
    </w:p>
    <w:p w:rsidRPr="00AF50E0" w:rsidR="00C8627E" w:rsidP="00C8627E" w:rsidRDefault="00C8627E" w14:paraId="3F7F021A" w14:textId="57F2BFBA">
      <w:pPr>
        <w:pStyle w:val="ICFHeading2"/>
        <w:rPr>
          <w:rFonts w:ascii="DM Sans" w:hAnsi="DM Sans"/>
          <w:color w:val="0785F2" w:themeColor="accent5"/>
        </w:rPr>
      </w:pPr>
      <w:r w:rsidRPr="00AF50E0">
        <w:rPr>
          <w:rFonts w:ascii="DM Sans" w:hAnsi="DM Sans"/>
          <w:color w:val="0785F2" w:themeColor="accent5"/>
        </w:rPr>
        <w:t>Commercial Demand Response</w:t>
      </w:r>
    </w:p>
    <w:p w:rsidRPr="00AF50E0" w:rsidR="00C8627E" w:rsidP="00C8627E" w:rsidRDefault="00C8627E" w14:paraId="075572BE" w14:textId="77777777">
      <w:pPr>
        <w:spacing w:line="240" w:lineRule="auto"/>
        <w:rPr>
          <w:rFonts w:ascii="DM Sans" w:hAnsi="DM Sans" w:cstheme="minorHAnsi"/>
          <w:color w:val="000000" w:themeColor="text1"/>
          <w:szCs w:val="20"/>
        </w:rPr>
      </w:pPr>
    </w:p>
    <w:p w:rsidRPr="00AF50E0" w:rsidR="002D0FCC" w:rsidP="004C1A38" w:rsidRDefault="002D0FCC" w14:paraId="2F18A085" w14:textId="78D9A96C">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Describe any lar</w:t>
      </w:r>
      <w:r w:rsidRPr="00AF50E0" w:rsidR="00547FF9">
        <w:rPr>
          <w:rFonts w:ascii="DM Sans" w:hAnsi="DM Sans" w:cstheme="minorHAnsi"/>
          <w:color w:val="000000" w:themeColor="text1"/>
          <w:szCs w:val="20"/>
        </w:rPr>
        <w:t xml:space="preserve">ge non-residential battery programs you have launched or will be launching. </w:t>
      </w:r>
    </w:p>
    <w:p w:rsidRPr="00AF50E0" w:rsidR="00A41669" w:rsidP="004C1A38" w:rsidRDefault="00A41669" w14:paraId="610A3D28" w14:textId="78AD0EA8">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 xml:space="preserve">Describe your experience with C&amp;I programs, including how many programs you support today and how long you have supported them. </w:t>
      </w:r>
    </w:p>
    <w:p w:rsidRPr="00AF50E0" w:rsidR="00667D0B" w:rsidP="004C1A38" w:rsidRDefault="00667D0B" w14:paraId="74E6F64A" w14:textId="29672F2D">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 xml:space="preserve">Describe your </w:t>
      </w:r>
      <w:proofErr w:type="gramStart"/>
      <w:r w:rsidRPr="00AF50E0">
        <w:rPr>
          <w:rFonts w:ascii="DM Sans" w:hAnsi="DM Sans" w:cstheme="minorHAnsi"/>
          <w:color w:val="000000" w:themeColor="text1"/>
          <w:szCs w:val="20"/>
        </w:rPr>
        <w:t>experience</w:t>
      </w:r>
      <w:proofErr w:type="gramEnd"/>
      <w:r w:rsidRPr="00AF50E0">
        <w:rPr>
          <w:rFonts w:ascii="DM Sans" w:hAnsi="DM Sans" w:cstheme="minorHAnsi"/>
          <w:color w:val="000000" w:themeColor="text1"/>
          <w:szCs w:val="20"/>
        </w:rPr>
        <w:t xml:space="preserve"> integrating with commercial DR entities (e.g., small</w:t>
      </w:r>
      <w:r w:rsidRPr="00AF50E0">
        <w:rPr>
          <w:rFonts w:ascii="DM Sans" w:hAnsi="DM Sans" w:cstheme="minorHAnsi"/>
          <w:color w:val="000000" w:themeColor="text1"/>
          <w:szCs w:val="20"/>
        </w:rPr>
        <w:noBreakHyphen/>
      </w:r>
      <w:r w:rsidRPr="00AF50E0">
        <w:rPr>
          <w:rFonts w:ascii="DM Sans" w:hAnsi="DM Sans" w:cstheme="minorHAnsi"/>
          <w:color w:val="000000" w:themeColor="text1"/>
          <w:szCs w:val="20"/>
        </w:rPr>
        <w:t>business customers, BEMS aggregators, large</w:t>
      </w:r>
      <w:r w:rsidRPr="00AF50E0" w:rsidR="001423CE">
        <w:rPr>
          <w:rFonts w:ascii="DM Sans" w:hAnsi="DM Sans" w:cstheme="minorHAnsi"/>
          <w:color w:val="000000" w:themeColor="text1"/>
          <w:szCs w:val="20"/>
        </w:rPr>
        <w:t>-</w:t>
      </w:r>
      <w:r w:rsidRPr="00AF50E0">
        <w:rPr>
          <w:rFonts w:ascii="DM Sans" w:hAnsi="DM Sans" w:cstheme="minorHAnsi"/>
          <w:color w:val="000000" w:themeColor="text1"/>
          <w:szCs w:val="20"/>
        </w:rPr>
        <w:t>load industrial operations). How do you ensure consistent dispatch, telemetry quality, and performance tracking across these partners?</w:t>
      </w:r>
    </w:p>
    <w:p w:rsidRPr="00AF50E0" w:rsidR="00667D0B" w:rsidP="004C1A38" w:rsidRDefault="00667D0B" w14:paraId="5B836353" w14:textId="77777777">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How does your platform calculate baselines, measure load reduction, and verify performance for commercial customers with highly variable load profiles (e.g., manufacturing, multi</w:t>
      </w:r>
      <w:r w:rsidRPr="00AF50E0">
        <w:rPr>
          <w:rFonts w:ascii="DM Sans" w:hAnsi="DM Sans" w:cstheme="minorHAnsi"/>
          <w:color w:val="000000" w:themeColor="text1"/>
          <w:szCs w:val="20"/>
        </w:rPr>
        <w:noBreakHyphen/>
      </w:r>
      <w:r w:rsidRPr="00AF50E0">
        <w:rPr>
          <w:rFonts w:ascii="DM Sans" w:hAnsi="DM Sans" w:cstheme="minorHAnsi"/>
          <w:color w:val="000000" w:themeColor="text1"/>
          <w:szCs w:val="20"/>
        </w:rPr>
        <w:t>site chains, data centers)?</w:t>
      </w:r>
    </w:p>
    <w:p w:rsidRPr="00E35201" w:rsidR="00354AD5" w:rsidP="00895D05" w:rsidRDefault="00667D0B" w14:paraId="336E6AB3" w14:textId="4D5A20C1">
      <w:pPr>
        <w:pStyle w:val="ListParagraph"/>
        <w:numPr>
          <w:ilvl w:val="0"/>
          <w:numId w:val="49"/>
        </w:numPr>
        <w:spacing w:after="120" w:line="240" w:lineRule="auto"/>
        <w:ind w:left="360"/>
        <w:contextualSpacing w:val="0"/>
        <w:rPr>
          <w:rFonts w:ascii="DM Sans" w:hAnsi="DM Sans" w:cstheme="minorHAnsi"/>
          <w:color w:val="000000" w:themeColor="text1"/>
          <w:szCs w:val="20"/>
        </w:rPr>
      </w:pPr>
      <w:r w:rsidRPr="00AF50E0">
        <w:rPr>
          <w:rFonts w:ascii="DM Sans" w:hAnsi="DM Sans" w:cstheme="minorHAnsi"/>
          <w:color w:val="000000" w:themeColor="text1"/>
          <w:szCs w:val="20"/>
        </w:rPr>
        <w:t xml:space="preserve">What tools and workflows </w:t>
      </w:r>
      <w:proofErr w:type="gramStart"/>
      <w:r w:rsidRPr="00AF50E0">
        <w:rPr>
          <w:rFonts w:ascii="DM Sans" w:hAnsi="DM Sans" w:cstheme="minorHAnsi"/>
          <w:color w:val="000000" w:themeColor="text1"/>
          <w:szCs w:val="20"/>
        </w:rPr>
        <w:t>does</w:t>
      </w:r>
      <w:proofErr w:type="gramEnd"/>
      <w:r w:rsidRPr="00AF50E0">
        <w:rPr>
          <w:rFonts w:ascii="DM Sans" w:hAnsi="DM Sans" w:cstheme="minorHAnsi"/>
          <w:color w:val="000000" w:themeColor="text1"/>
          <w:szCs w:val="20"/>
        </w:rPr>
        <w:t xml:space="preserve"> your platform offer to support enrollment and ongoing participation for small, medium, and large businesses?</w:t>
      </w:r>
    </w:p>
    <w:sectPr w:rsidRPr="00E35201" w:rsidR="00354AD5" w:rsidSect="00026E34">
      <w:headerReference w:type="even" r:id="rId15"/>
      <w:headerReference w:type="default" r:id="rId16"/>
      <w:footerReference w:type="even" r:id="rId17"/>
      <w:footerReference w:type="default" r:id="rId18"/>
      <w:headerReference w:type="first" r:id="rId19"/>
      <w:footerReference w:type="first" r:id="rId20"/>
      <w:pgSz w:w="12240" w:h="15840" w:orient="portrait"/>
      <w:pgMar w:top="1537" w:right="900" w:bottom="1431" w:left="900" w:header="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1B06" w:rsidP="008B6DEE" w:rsidRDefault="003A1B06" w14:paraId="2A37E1F3" w14:textId="77777777">
      <w:r>
        <w:separator/>
      </w:r>
    </w:p>
    <w:p w:rsidR="003A1B06" w:rsidRDefault="003A1B06" w14:paraId="3CE3DFC6" w14:textId="77777777"/>
  </w:endnote>
  <w:endnote w:type="continuationSeparator" w:id="0">
    <w:p w:rsidR="003A1B06" w:rsidP="008B6DEE" w:rsidRDefault="003A1B06" w14:paraId="34A88216" w14:textId="77777777">
      <w:r>
        <w:continuationSeparator/>
      </w:r>
    </w:p>
    <w:p w:rsidR="003A1B06" w:rsidRDefault="003A1B06" w14:paraId="3F9346F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Times New Roman (Body CS)">
    <w:altName w:val="Times New Roman"/>
    <w:panose1 w:val="00000000000000000000"/>
    <w:charset w:val="00"/>
    <w:family w:val="roman"/>
    <w:notTrueType/>
    <w:pitch w:val="default"/>
  </w:font>
  <w:font w:name="DM Sans Medium">
    <w:panose1 w:val="00000000000000000000"/>
    <w:charset w:val="00"/>
    <w:family w:val="auto"/>
    <w:pitch w:val="variable"/>
    <w:sig w:usb0="8000002F" w:usb1="4000204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venir Medium">
    <w:panose1 w:val="00000000000000000000"/>
    <w:charset w:val="00"/>
    <w:family w:val="roman"/>
    <w:notTrueType/>
    <w:pitch w:val="default"/>
  </w:font>
  <w:font w:name="MinionPro-Regular">
    <w:altName w:val="Calibri"/>
    <w:panose1 w:val="00000000000000000000"/>
    <w:charset w:val="00"/>
    <w:family w:val="roman"/>
    <w:notTrueType/>
    <w:pitch w:val="default"/>
  </w:font>
  <w:font w:name="Avenir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094" w:rsidRDefault="009D5094" w14:paraId="2455449E" w14:textId="77777777">
    <w:pPr>
      <w:pStyle w:val="Footer"/>
    </w:pPr>
  </w:p>
  <w:p w:rsidR="00CD4212" w:rsidRDefault="00CD4212" w14:paraId="7636167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102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745"/>
      <w:gridCol w:w="790"/>
      <w:gridCol w:w="4745"/>
    </w:tblGrid>
    <w:tr w:rsidR="006D129D" w:rsidTr="000D0D49" w14:paraId="08B1959F" w14:textId="77777777">
      <w:trPr>
        <w:trHeight w:val="447"/>
      </w:trPr>
      <w:tc>
        <w:tcPr>
          <w:tcW w:w="4745" w:type="dxa"/>
          <w:vAlign w:val="bottom"/>
        </w:tcPr>
        <w:p w:rsidRPr="005C4A65" w:rsidR="00A80431" w:rsidP="00FA13A3" w:rsidRDefault="00A80431" w14:paraId="129B0088" w14:textId="77777777">
          <w:pPr>
            <w:pStyle w:val="Footer"/>
            <w:rPr>
              <w:sz w:val="11"/>
              <w:szCs w:val="11"/>
            </w:rPr>
          </w:pPr>
          <w:r>
            <w:rPr>
              <w:noProof/>
            </w:rPr>
            <w:drawing>
              <wp:anchor distT="0" distB="0" distL="114300" distR="114300" simplePos="0" relativeHeight="251656704" behindDoc="0" locked="1" layoutInCell="1" allowOverlap="1" wp14:anchorId="746D7EDD" wp14:editId="5ACBF861">
                <wp:simplePos x="0" y="0"/>
                <wp:positionH relativeFrom="column">
                  <wp:posOffset>13335</wp:posOffset>
                </wp:positionH>
                <wp:positionV relativeFrom="page">
                  <wp:posOffset>51435</wp:posOffset>
                </wp:positionV>
                <wp:extent cx="386715" cy="308610"/>
                <wp:effectExtent l="0" t="0" r="0" b="0"/>
                <wp:wrapNone/>
                <wp:docPr id="435942985" name="Picture 435942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a:xfrm>
                          <a:off x="0" y="0"/>
                          <a:ext cx="386715" cy="308610"/>
                        </a:xfrm>
                        <a:prstGeom prst="rect">
                          <a:avLst/>
                        </a:prstGeom>
                      </pic:spPr>
                    </pic:pic>
                  </a:graphicData>
                </a:graphic>
                <wp14:sizeRelH relativeFrom="page">
                  <wp14:pctWidth>0</wp14:pctWidth>
                </wp14:sizeRelH>
                <wp14:sizeRelV relativeFrom="page">
                  <wp14:pctHeight>0</wp14:pctHeight>
                </wp14:sizeRelV>
              </wp:anchor>
            </w:drawing>
          </w:r>
        </w:p>
      </w:tc>
      <w:tc>
        <w:tcPr>
          <w:tcW w:w="790" w:type="dxa"/>
          <w:vAlign w:val="bottom"/>
        </w:tcPr>
        <w:p w:rsidR="00A80431" w:rsidP="00FA13A3" w:rsidRDefault="00174365" w14:paraId="5F70181A" w14:textId="77777777">
          <w:pPr>
            <w:pStyle w:val="Footer"/>
          </w:pPr>
          <w:sdt>
            <w:sdtPr>
              <w:rPr>
                <w:rStyle w:val="PageNumber"/>
              </w:rPr>
              <w:id w:val="340986566"/>
              <w:docPartObj>
                <w:docPartGallery w:val="Page Numbers (Bottom of Page)"/>
                <w:docPartUnique/>
              </w:docPartObj>
            </w:sdtPr>
            <w:sdtEndPr>
              <w:rPr>
                <w:rStyle w:val="PageNumber"/>
              </w:rPr>
            </w:sdtEndPr>
            <w:sdtContent>
              <w:r w:rsidRPr="00DB19FD" w:rsidR="00A80431">
                <w:rPr>
                  <w:rStyle w:val="PageNumber"/>
                  <w:sz w:val="14"/>
                  <w:szCs w:val="14"/>
                </w:rPr>
                <w:fldChar w:fldCharType="begin"/>
              </w:r>
              <w:r w:rsidRPr="00DB19FD" w:rsidR="00A80431">
                <w:rPr>
                  <w:rStyle w:val="PageNumber"/>
                  <w:sz w:val="14"/>
                  <w:szCs w:val="14"/>
                </w:rPr>
                <w:instrText xml:space="preserve"> PAGE </w:instrText>
              </w:r>
              <w:r w:rsidRPr="00DB19FD" w:rsidR="00A80431">
                <w:rPr>
                  <w:rStyle w:val="PageNumber"/>
                  <w:sz w:val="14"/>
                  <w:szCs w:val="14"/>
                </w:rPr>
                <w:fldChar w:fldCharType="separate"/>
              </w:r>
              <w:r w:rsidRPr="00DB19FD" w:rsidR="00A80431">
                <w:rPr>
                  <w:rStyle w:val="PageNumber"/>
                  <w:sz w:val="14"/>
                  <w:szCs w:val="14"/>
                </w:rPr>
                <w:t>2</w:t>
              </w:r>
              <w:r w:rsidRPr="00DB19FD" w:rsidR="00A80431">
                <w:rPr>
                  <w:rStyle w:val="PageNumber"/>
                  <w:sz w:val="14"/>
                  <w:szCs w:val="14"/>
                </w:rPr>
                <w:fldChar w:fldCharType="end"/>
              </w:r>
            </w:sdtContent>
          </w:sdt>
        </w:p>
      </w:tc>
      <w:tc>
        <w:tcPr>
          <w:tcW w:w="4745" w:type="dxa"/>
          <w:vAlign w:val="bottom"/>
        </w:tcPr>
        <w:p w:rsidRPr="00FA13A3" w:rsidR="00A80431" w:rsidP="00FA13A3" w:rsidRDefault="000D0D49" w14:paraId="6A598E36" w14:textId="77777777">
          <w:pPr>
            <w:pStyle w:val="Footer"/>
          </w:pPr>
          <w:r w:rsidRPr="00FA13A3">
            <w:t>@Copyright ICF 2021</w:t>
          </w:r>
        </w:p>
      </w:tc>
    </w:tr>
  </w:tbl>
  <w:p w:rsidRPr="000561BC" w:rsidR="00A80431" w:rsidP="00351237" w:rsidRDefault="00A80431" w14:paraId="1FC5ACBC" w14:textId="77777777"/>
  <w:p w:rsidR="00CD4212" w:rsidRDefault="00CD4212" w14:paraId="7D807612"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tbl>
    <w:tblPr>
      <w:tblStyle w:val="TableGrid"/>
      <w:tblW w:w="102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745"/>
      <w:gridCol w:w="790"/>
      <w:gridCol w:w="4745"/>
    </w:tblGrid>
    <w:tr w:rsidR="00F018DF" w:rsidTr="007B443D" w14:paraId="2BEE5BA6" w14:textId="77777777">
      <w:trPr>
        <w:trHeight w:val="447"/>
      </w:trPr>
      <w:tc>
        <w:tcPr>
          <w:tcW w:w="4745" w:type="dxa"/>
          <w:vAlign w:val="bottom"/>
        </w:tcPr>
        <w:p w:rsidRPr="005C4A65" w:rsidR="00E908CB" w:rsidP="00FA13A3" w:rsidRDefault="00E908CB" w14:paraId="3EAC5FAD" w14:textId="77777777">
          <w:pPr>
            <w:pStyle w:val="Footer"/>
            <w:rPr>
              <w:sz w:val="11"/>
              <w:szCs w:val="11"/>
            </w:rPr>
          </w:pPr>
          <w:r>
            <w:rPr>
              <w:noProof/>
            </w:rPr>
            <w:drawing>
              <wp:anchor distT="0" distB="0" distL="114300" distR="114300" simplePos="0" relativeHeight="251659776" behindDoc="0" locked="1" layoutInCell="1" allowOverlap="1" wp14:anchorId="7434052C" wp14:editId="0AB7667E">
                <wp:simplePos x="0" y="0"/>
                <wp:positionH relativeFrom="column">
                  <wp:posOffset>13970</wp:posOffset>
                </wp:positionH>
                <wp:positionV relativeFrom="page">
                  <wp:posOffset>-27940</wp:posOffset>
                </wp:positionV>
                <wp:extent cx="386715" cy="306070"/>
                <wp:effectExtent l="0" t="0" r="0" b="0"/>
                <wp:wrapNone/>
                <wp:docPr id="101116658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86715" cy="306070"/>
                        </a:xfrm>
                        <a:prstGeom prst="rect">
                          <a:avLst/>
                        </a:prstGeom>
                      </pic:spPr>
                    </pic:pic>
                  </a:graphicData>
                </a:graphic>
                <wp14:sizeRelH relativeFrom="page">
                  <wp14:pctWidth>0</wp14:pctWidth>
                </wp14:sizeRelH>
                <wp14:sizeRelV relativeFrom="page">
                  <wp14:pctHeight>0</wp14:pctHeight>
                </wp14:sizeRelV>
              </wp:anchor>
            </w:drawing>
          </w:r>
        </w:p>
      </w:tc>
      <w:tc>
        <w:tcPr>
          <w:tcW w:w="790" w:type="dxa"/>
          <w:vAlign w:val="bottom"/>
        </w:tcPr>
        <w:p w:rsidR="00E908CB" w:rsidP="00FA13A3" w:rsidRDefault="00174365" w14:paraId="75DF432A" w14:textId="77777777">
          <w:pPr>
            <w:pStyle w:val="Footer"/>
          </w:pPr>
          <w:sdt>
            <w:sdtPr>
              <w:rPr>
                <w:rStyle w:val="PageNumber"/>
              </w:rPr>
              <w:id w:val="-270406443"/>
              <w:docPartObj>
                <w:docPartGallery w:val="Page Numbers (Bottom of Page)"/>
                <w:docPartUnique/>
              </w:docPartObj>
            </w:sdtPr>
            <w:sdtEndPr>
              <w:rPr>
                <w:rStyle w:val="PageNumber"/>
              </w:rPr>
            </w:sdtEndPr>
            <w:sdtContent>
              <w:r w:rsidRPr="00DB19FD" w:rsidR="00E908CB">
                <w:rPr>
                  <w:rStyle w:val="PageNumber"/>
                  <w:sz w:val="14"/>
                  <w:szCs w:val="14"/>
                </w:rPr>
                <w:fldChar w:fldCharType="begin"/>
              </w:r>
              <w:r w:rsidRPr="00DB19FD" w:rsidR="00E908CB">
                <w:rPr>
                  <w:rStyle w:val="PageNumber"/>
                  <w:sz w:val="14"/>
                  <w:szCs w:val="14"/>
                </w:rPr>
                <w:instrText xml:space="preserve"> PAGE </w:instrText>
              </w:r>
              <w:r w:rsidRPr="00DB19FD" w:rsidR="00E908CB">
                <w:rPr>
                  <w:rStyle w:val="PageNumber"/>
                  <w:sz w:val="14"/>
                  <w:szCs w:val="14"/>
                </w:rPr>
                <w:fldChar w:fldCharType="separate"/>
              </w:r>
              <w:r w:rsidRPr="00DB19FD" w:rsidR="00E908CB">
                <w:rPr>
                  <w:rStyle w:val="PageNumber"/>
                  <w:sz w:val="14"/>
                  <w:szCs w:val="14"/>
                </w:rPr>
                <w:t>2</w:t>
              </w:r>
              <w:r w:rsidRPr="00DB19FD" w:rsidR="00E908CB">
                <w:rPr>
                  <w:rStyle w:val="PageNumber"/>
                  <w:sz w:val="14"/>
                  <w:szCs w:val="14"/>
                </w:rPr>
                <w:fldChar w:fldCharType="end"/>
              </w:r>
            </w:sdtContent>
          </w:sdt>
        </w:p>
      </w:tc>
      <w:tc>
        <w:tcPr>
          <w:tcW w:w="4745" w:type="dxa"/>
          <w:vAlign w:val="bottom"/>
        </w:tcPr>
        <w:p w:rsidRPr="000D0D49" w:rsidR="00E908CB" w:rsidP="00FA13A3" w:rsidRDefault="00990569" w14:paraId="1120A1DD" w14:textId="2F63035F">
          <w:pPr>
            <w:pStyle w:val="Footer"/>
          </w:pPr>
          <w:r w:rsidRPr="00990569">
            <w:t>©202</w:t>
          </w:r>
          <w:r w:rsidR="00E61CE9">
            <w:t>3</w:t>
          </w:r>
          <w:r w:rsidRPr="00990569">
            <w:t xml:space="preserve"> </w:t>
          </w:r>
          <w:r w:rsidR="009A7C8C">
            <w:t>I</w:t>
          </w:r>
          <w:r w:rsidRPr="00990569">
            <w:t>CF</w:t>
          </w:r>
        </w:p>
      </w:tc>
    </w:tr>
  </w:tbl>
  <w:p w:rsidR="00CD4212" w:rsidRDefault="00CD4212" w14:paraId="723ECA4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1B06" w:rsidP="008B6DEE" w:rsidRDefault="003A1B06" w14:paraId="56428671" w14:textId="77777777">
      <w:r>
        <w:separator/>
      </w:r>
    </w:p>
    <w:p w:rsidR="003A1B06" w:rsidRDefault="003A1B06" w14:paraId="512C74B7" w14:textId="77777777"/>
  </w:footnote>
  <w:footnote w:type="continuationSeparator" w:id="0">
    <w:p w:rsidR="003A1B06" w:rsidP="008B6DEE" w:rsidRDefault="003A1B06" w14:paraId="0FA63B10" w14:textId="77777777">
      <w:r>
        <w:continuationSeparator/>
      </w:r>
    </w:p>
    <w:p w:rsidR="003A1B06" w:rsidRDefault="003A1B06" w14:paraId="7734982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094" w:rsidRDefault="009D5094" w14:paraId="2AE50B27" w14:textId="77777777">
    <w:pPr>
      <w:pStyle w:val="Header"/>
    </w:pPr>
  </w:p>
  <w:p w:rsidR="00CD4212" w:rsidRDefault="00CD4212" w14:paraId="2FE99643"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F196A" w:rsidP="009F0C43" w:rsidRDefault="006D40F0" w14:paraId="51BDCEC6" w14:textId="0844AD37">
    <w:r>
      <w:rPr>
        <w:noProof/>
      </w:rPr>
      <mc:AlternateContent>
        <mc:Choice Requires="wps">
          <w:drawing>
            <wp:anchor distT="0" distB="0" distL="114300" distR="114300" simplePos="0" relativeHeight="251658242" behindDoc="0" locked="0" layoutInCell="1" allowOverlap="1" wp14:anchorId="1310466C" wp14:editId="79264040">
              <wp:simplePos x="0" y="0"/>
              <wp:positionH relativeFrom="column">
                <wp:posOffset>13386</wp:posOffset>
              </wp:positionH>
              <wp:positionV relativeFrom="paragraph">
                <wp:posOffset>609600</wp:posOffset>
              </wp:positionV>
              <wp:extent cx="6606746" cy="0"/>
              <wp:effectExtent l="0" t="0" r="10160" b="12700"/>
              <wp:wrapNone/>
              <wp:docPr id="53" name="Straight Connector 53"/>
              <wp:cNvGraphicFramePr/>
              <a:graphic xmlns:a="http://schemas.openxmlformats.org/drawingml/2006/main">
                <a:graphicData uri="http://schemas.microsoft.com/office/word/2010/wordprocessingShape">
                  <wps:wsp>
                    <wps:cNvCnPr/>
                    <wps:spPr>
                      <a:xfrm>
                        <a:off x="0" y="0"/>
                        <a:ext cx="6606746" cy="0"/>
                      </a:xfrm>
                      <a:prstGeom prst="line">
                        <a:avLst/>
                      </a:prstGeom>
                      <a:ln w="3175">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6BAADAAE">
            <v:line id="Straight Connector 53"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cbec0 [3209]" strokeweight=".25pt" from="1.05pt,48pt" to="521.25pt,48pt" w14:anchorId="5C7C6C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">
              <v:stroke joinstyle="miter"/>
            </v:line>
          </w:pict>
        </mc:Fallback>
      </mc:AlternateContent>
    </w:r>
  </w:p>
  <w:p w:rsidR="00CD4212" w:rsidRDefault="00AA0FBD" w14:paraId="79B264AF" w14:textId="4DB5D0E6">
    <w:r>
      <w:rPr>
        <w:noProof/>
      </w:rPr>
      <mc:AlternateContent>
        <mc:Choice Requires="wps">
          <w:drawing>
            <wp:anchor distT="0" distB="0" distL="114300" distR="114300" simplePos="0" relativeHeight="251658243" behindDoc="0" locked="0" layoutInCell="1" allowOverlap="1" wp14:anchorId="3C809E28" wp14:editId="1C3954A9">
              <wp:simplePos x="0" y="0"/>
              <wp:positionH relativeFrom="column">
                <wp:posOffset>9524</wp:posOffset>
              </wp:positionH>
              <wp:positionV relativeFrom="paragraph">
                <wp:posOffset>129540</wp:posOffset>
              </wp:positionV>
              <wp:extent cx="3209925" cy="29591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3209925" cy="295910"/>
                      </a:xfrm>
                      <a:prstGeom prst="rect">
                        <a:avLst/>
                      </a:prstGeom>
                      <a:noFill/>
                      <a:ln w="6350">
                        <a:noFill/>
                      </a:ln>
                    </wps:spPr>
                    <wps:txbx>
                      <w:txbxContent>
                        <w:p w:rsidRPr="00FA13A3" w:rsidR="006D40F0" w:rsidP="00FA13A3" w:rsidRDefault="00AA0FBD" w14:paraId="5586A44F" w14:textId="745E235F">
                          <w:pPr>
                            <w:pStyle w:val="Header"/>
                          </w:pPr>
                          <w:r>
                            <w:t>SMECO 2027-2029 DERMS Vendor Request for Proposals</w:t>
                          </w: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3791FE8">
            <v:shapetype id="_x0000_t202" coordsize="21600,21600" o:spt="202" path="m,l,21600r21600,l21600,xe" w14:anchorId="3C809E28">
              <v:stroke joinstyle="miter"/>
              <v:path gradientshapeok="t" o:connecttype="rect"/>
            </v:shapetype>
            <v:shape id="Text Box 54" style="position:absolute;margin-left:.75pt;margin-top:10.2pt;width:252.75pt;height:23.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">
              <v:textbox inset="0">
                <w:txbxContent>
                  <w:p w:rsidRPr="00FA13A3" w:rsidR="006D40F0" w:rsidP="00FA13A3" w:rsidRDefault="00AA0FBD" w14:paraId="1D0B0A24" w14:textId="745E235F">
                    <w:pPr>
                      <w:pStyle w:val="Header"/>
                    </w:pPr>
                    <w:r>
                      <w:t>SMECO 2027-2029 DERMS Vendor Request for Proposals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F196A" w:rsidP="00FA13A3" w:rsidRDefault="009470D5" w14:paraId="2CA2F909" w14:textId="77777777">
    <w:pPr>
      <w:pStyle w:val="Header"/>
      <w:ind w:left="-900"/>
    </w:pPr>
    <w:r>
      <w:rPr>
        <w:noProof/>
      </w:rPr>
      <w:drawing>
        <wp:anchor distT="0" distB="0" distL="114300" distR="114300" simplePos="0" relativeHeight="251658241" behindDoc="0" locked="0" layoutInCell="1" allowOverlap="1" wp14:anchorId="12E57D18" wp14:editId="08FCC382">
          <wp:simplePos x="0" y="0"/>
          <wp:positionH relativeFrom="column">
            <wp:posOffset>-914400</wp:posOffset>
          </wp:positionH>
          <wp:positionV relativeFrom="paragraph">
            <wp:posOffset>2165985</wp:posOffset>
          </wp:positionV>
          <wp:extent cx="838200" cy="749300"/>
          <wp:effectExtent l="0" t="0" r="0" b="0"/>
          <wp:wrapNone/>
          <wp:docPr id="443994739" name="Picture 44399473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38200" cy="749300"/>
                  </a:xfrm>
                  <a:prstGeom prst="rect">
                    <a:avLst/>
                  </a:prstGeom>
                </pic:spPr>
              </pic:pic>
            </a:graphicData>
          </a:graphic>
          <wp14:sizeRelH relativeFrom="page">
            <wp14:pctWidth>0</wp14:pctWidth>
          </wp14:sizeRelH>
          <wp14:sizeRelV relativeFrom="page">
            <wp14:pctHeight>0</wp14:pctHeight>
          </wp14:sizeRelV>
        </wp:anchor>
      </w:drawing>
    </w:r>
  </w:p>
  <w:p w:rsidRPr="003F46E9" w:rsidR="00CD4212" w:rsidP="003F46E9" w:rsidRDefault="00CA0744" w14:paraId="03388D83" w14:textId="55DFE1C5">
    <w:pPr>
      <w:ind w:left="-270"/>
      <w:rPr>
        <w:rFonts w:ascii="DM Sans Medium" w:hAnsi="DM Sans Medium"/>
        <w:color w:val="5BCBF5" w:themeColor="accent4"/>
        <w:sz w:val="18"/>
        <w:szCs w:val="18"/>
      </w:rPr>
    </w:pPr>
    <w:r>
      <w:rPr>
        <w:noProof/>
      </w:rPr>
      <w:drawing>
        <wp:anchor distT="0" distB="0" distL="114300" distR="114300" simplePos="0" relativeHeight="251658246" behindDoc="0" locked="0" layoutInCell="1" allowOverlap="1" wp14:anchorId="63E51822" wp14:editId="3AD398C7">
          <wp:simplePos x="0" y="0"/>
          <wp:positionH relativeFrom="margin">
            <wp:posOffset>5372100</wp:posOffset>
          </wp:positionH>
          <wp:positionV relativeFrom="margin">
            <wp:posOffset>-360618</wp:posOffset>
          </wp:positionV>
          <wp:extent cx="921385" cy="739775"/>
          <wp:effectExtent l="0" t="0" r="5715" b="0"/>
          <wp:wrapSquare wrapText="bothSides"/>
          <wp:docPr id="810295185" name="Picture 81029518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1385" cy="739775"/>
                  </a:xfrm>
                  <a:prstGeom prst="rect">
                    <a:avLst/>
                  </a:prstGeom>
                </pic:spPr>
              </pic:pic>
            </a:graphicData>
          </a:graphic>
          <wp14:sizeRelH relativeFrom="margin">
            <wp14:pctWidth>0</wp14:pctWidth>
          </wp14:sizeRelH>
          <wp14:sizeRelV relativeFrom="margin">
            <wp14:pctHeight>0</wp14:pctHeight>
          </wp14:sizeRelV>
        </wp:anchor>
      </w:drawing>
    </w:r>
    <w:r w:rsidRPr="003F46E9" w:rsidR="003F46E9">
      <w:rPr>
        <w:rFonts w:ascii="DM Sans Medium" w:hAnsi="DM Sans Medium"/>
        <w:noProof/>
        <w:color w:val="5BCBF5" w:themeColor="accent4"/>
        <w:sz w:val="18"/>
        <w:szCs w:val="18"/>
      </w:rPr>
      <mc:AlternateContent>
        <mc:Choice Requires="wps">
          <w:drawing>
            <wp:anchor distT="0" distB="0" distL="114300" distR="114300" simplePos="0" relativeHeight="251658244" behindDoc="0" locked="0" layoutInCell="1" allowOverlap="1" wp14:anchorId="2E477CD2" wp14:editId="25104FBC">
              <wp:simplePos x="0" y="0"/>
              <wp:positionH relativeFrom="column">
                <wp:posOffset>-233680</wp:posOffset>
              </wp:positionH>
              <wp:positionV relativeFrom="paragraph">
                <wp:posOffset>180144</wp:posOffset>
              </wp:positionV>
              <wp:extent cx="7061981" cy="0"/>
              <wp:effectExtent l="0" t="0" r="12065" b="12700"/>
              <wp:wrapNone/>
              <wp:docPr id="2" name="Straight Connector 2"/>
              <wp:cNvGraphicFramePr/>
              <a:graphic xmlns:a="http://schemas.openxmlformats.org/drawingml/2006/main">
                <a:graphicData uri="http://schemas.microsoft.com/office/word/2010/wordprocessingShape">
                  <wps:wsp>
                    <wps:cNvCnPr/>
                    <wps:spPr>
                      <a:xfrm>
                        <a:off x="0" y="0"/>
                        <a:ext cx="7061981"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w14:anchorId="5FEEBE7D">
            <v:line id="Straight Connector 2"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cbec0 [3209]" strokeweight=".5pt" from="-18.4pt,14.2pt" to="537.65pt,14.2pt" w14:anchorId="6FB688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">
              <v:stroke joinstyle="miter"/>
            </v:line>
          </w:pict>
        </mc:Fallback>
      </mc:AlternateContent>
    </w:r>
    <w:r w:rsidRPr="003F46E9" w:rsidR="003F46E9">
      <w:rPr>
        <w:rFonts w:ascii="DM Sans Medium" w:hAnsi="DM Sans Medium"/>
        <w:noProof/>
        <w:color w:val="5BCBF5" w:themeColor="accent4"/>
        <w:sz w:val="18"/>
        <w:szCs w:val="18"/>
      </w:rPr>
      <mc:AlternateContent>
        <mc:Choice Requires="wps">
          <w:drawing>
            <wp:anchor distT="0" distB="0" distL="114300" distR="114300" simplePos="0" relativeHeight="251658245" behindDoc="0" locked="0" layoutInCell="1" allowOverlap="1" wp14:anchorId="2EBC0CE5" wp14:editId="7F477A84">
              <wp:simplePos x="0" y="0"/>
              <wp:positionH relativeFrom="column">
                <wp:posOffset>-235585</wp:posOffset>
              </wp:positionH>
              <wp:positionV relativeFrom="paragraph">
                <wp:posOffset>1443892</wp:posOffset>
              </wp:positionV>
              <wp:extent cx="7061981" cy="0"/>
              <wp:effectExtent l="0" t="0" r="12065" b="12700"/>
              <wp:wrapNone/>
              <wp:docPr id="5" name="Straight Connector 5"/>
              <wp:cNvGraphicFramePr/>
              <a:graphic xmlns:a="http://schemas.openxmlformats.org/drawingml/2006/main">
                <a:graphicData uri="http://schemas.microsoft.com/office/word/2010/wordprocessingShape">
                  <wps:wsp>
                    <wps:cNvCnPr/>
                    <wps:spPr>
                      <a:xfrm>
                        <a:off x="0" y="0"/>
                        <a:ext cx="7061981"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w14:anchorId="371D34D7">
            <v:line id="Straight Connector 5"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cbec0 [3209]" strokeweight=".5pt" from="-18.55pt,113.7pt" to="537.5pt,113.7pt" w14:anchorId="2E032B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DC5"/>
    <w:multiLevelType w:val="hybridMultilevel"/>
    <w:tmpl w:val="DBE4465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CB3382"/>
    <w:multiLevelType w:val="hybridMultilevel"/>
    <w:tmpl w:val="8B0E0F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696ABE"/>
    <w:multiLevelType w:val="hybridMultilevel"/>
    <w:tmpl w:val="803C26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A905BE0"/>
    <w:multiLevelType w:val="hybridMultilevel"/>
    <w:tmpl w:val="AFA4AB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D5E02DC"/>
    <w:multiLevelType w:val="hybridMultilevel"/>
    <w:tmpl w:val="ABE4FC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36947F5"/>
    <w:multiLevelType w:val="hybridMultilevel"/>
    <w:tmpl w:val="51709A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41E6626"/>
    <w:multiLevelType w:val="hybridMultilevel"/>
    <w:tmpl w:val="27A432E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5935F9F"/>
    <w:multiLevelType w:val="multilevel"/>
    <w:tmpl w:val="3CFC21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80814FA"/>
    <w:multiLevelType w:val="hybridMultilevel"/>
    <w:tmpl w:val="FA007D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B0B3E6F"/>
    <w:multiLevelType w:val="hybridMultilevel"/>
    <w:tmpl w:val="CD0E3CE0"/>
    <w:lvl w:ilvl="0" w:tplc="04090001">
      <w:start w:val="1"/>
      <w:numFmt w:val="bullet"/>
      <w:lvlText w:val=""/>
      <w:lvlJc w:val="left"/>
      <w:pPr>
        <w:ind w:left="720" w:hanging="360"/>
      </w:pPr>
      <w:rPr>
        <w:rFonts w:hint="default" w:ascii="Symbol" w:hAnsi="Symbol"/>
        <w:b w:val="0"/>
        <w:bCs/>
        <w:sz w:val="22"/>
        <w:szCs w:val="22"/>
      </w:rPr>
    </w:lvl>
    <w:lvl w:ilvl="1" w:tplc="BAF2596A">
      <w:start w:val="1"/>
      <w:numFmt w:val="bullet"/>
      <w:lvlText w:val="o"/>
      <w:lvlJc w:val="left"/>
      <w:pPr>
        <w:ind w:left="1440" w:hanging="360"/>
      </w:pPr>
      <w:rPr>
        <w:rFonts w:hint="default" w:asciiTheme="minorHAnsi" w:hAnsiTheme="minorHAnsi" w:cstheme="minorHAnsi"/>
        <w:sz w:val="22"/>
        <w:szCs w:val="22"/>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0" w15:restartNumberingAfterBreak="0">
    <w:nsid w:val="1BCD479F"/>
    <w:multiLevelType w:val="hybridMultilevel"/>
    <w:tmpl w:val="BF4A0E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CE65835"/>
    <w:multiLevelType w:val="hybridMultilevel"/>
    <w:tmpl w:val="743209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1DB0FF0"/>
    <w:multiLevelType w:val="multilevel"/>
    <w:tmpl w:val="5BFE80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1F27B63"/>
    <w:multiLevelType w:val="hybridMultilevel"/>
    <w:tmpl w:val="473C4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545078"/>
    <w:multiLevelType w:val="hybridMultilevel"/>
    <w:tmpl w:val="5B2C3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70385"/>
    <w:multiLevelType w:val="hybridMultilevel"/>
    <w:tmpl w:val="6D1C3C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77248AE"/>
    <w:multiLevelType w:val="hybridMultilevel"/>
    <w:tmpl w:val="0172C404"/>
    <w:lvl w:ilvl="0" w:tplc="A13CF7D0">
      <w:start w:val="2"/>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7DB05E1"/>
    <w:multiLevelType w:val="hybridMultilevel"/>
    <w:tmpl w:val="58FE59D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BA84C2A"/>
    <w:multiLevelType w:val="hybridMultilevel"/>
    <w:tmpl w:val="6382F9DC"/>
    <w:lvl w:ilvl="0" w:tplc="119CD7F2">
      <w:start w:val="1"/>
      <w:numFmt w:val="bullet"/>
      <w:pStyle w:val="ICFSidebar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BFD209D"/>
    <w:multiLevelType w:val="hybridMultilevel"/>
    <w:tmpl w:val="CAEE7F7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CF96C7C"/>
    <w:multiLevelType w:val="hybridMultilevel"/>
    <w:tmpl w:val="29F4C4A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B7C0759"/>
    <w:multiLevelType w:val="hybridMultilevel"/>
    <w:tmpl w:val="684A4958"/>
    <w:lvl w:ilvl="0" w:tplc="3B94F3F0">
      <w:start w:val="1"/>
      <w:numFmt w:val="bullet"/>
      <w:pStyle w:val="ICFBodyBullet1"/>
      <w:lvlText w:val=""/>
      <w:lvlJc w:val="left"/>
      <w:pPr>
        <w:ind w:left="3326" w:hanging="360"/>
      </w:pPr>
      <w:rPr>
        <w:rFonts w:hint="default" w:ascii="Symbol" w:hAnsi="Symbol"/>
      </w:rPr>
    </w:lvl>
    <w:lvl w:ilvl="1" w:tplc="04090003" w:tentative="1">
      <w:start w:val="1"/>
      <w:numFmt w:val="bullet"/>
      <w:lvlText w:val="o"/>
      <w:lvlJc w:val="left"/>
      <w:pPr>
        <w:ind w:left="4046" w:hanging="360"/>
      </w:pPr>
      <w:rPr>
        <w:rFonts w:hint="default" w:ascii="Courier New" w:hAnsi="Courier New" w:cs="Courier New"/>
      </w:rPr>
    </w:lvl>
    <w:lvl w:ilvl="2" w:tplc="04090005" w:tentative="1">
      <w:start w:val="1"/>
      <w:numFmt w:val="bullet"/>
      <w:lvlText w:val=""/>
      <w:lvlJc w:val="left"/>
      <w:pPr>
        <w:ind w:left="4766" w:hanging="360"/>
      </w:pPr>
      <w:rPr>
        <w:rFonts w:hint="default" w:ascii="Wingdings" w:hAnsi="Wingdings"/>
      </w:rPr>
    </w:lvl>
    <w:lvl w:ilvl="3" w:tplc="04090001" w:tentative="1">
      <w:start w:val="1"/>
      <w:numFmt w:val="bullet"/>
      <w:lvlText w:val=""/>
      <w:lvlJc w:val="left"/>
      <w:pPr>
        <w:ind w:left="5486" w:hanging="360"/>
      </w:pPr>
      <w:rPr>
        <w:rFonts w:hint="default" w:ascii="Symbol" w:hAnsi="Symbol"/>
      </w:rPr>
    </w:lvl>
    <w:lvl w:ilvl="4" w:tplc="04090003" w:tentative="1">
      <w:start w:val="1"/>
      <w:numFmt w:val="bullet"/>
      <w:lvlText w:val="o"/>
      <w:lvlJc w:val="left"/>
      <w:pPr>
        <w:ind w:left="6206" w:hanging="360"/>
      </w:pPr>
      <w:rPr>
        <w:rFonts w:hint="default" w:ascii="Courier New" w:hAnsi="Courier New" w:cs="Courier New"/>
      </w:rPr>
    </w:lvl>
    <w:lvl w:ilvl="5" w:tplc="04090005" w:tentative="1">
      <w:start w:val="1"/>
      <w:numFmt w:val="bullet"/>
      <w:lvlText w:val=""/>
      <w:lvlJc w:val="left"/>
      <w:pPr>
        <w:ind w:left="6926" w:hanging="360"/>
      </w:pPr>
      <w:rPr>
        <w:rFonts w:hint="default" w:ascii="Wingdings" w:hAnsi="Wingdings"/>
      </w:rPr>
    </w:lvl>
    <w:lvl w:ilvl="6" w:tplc="04090001" w:tentative="1">
      <w:start w:val="1"/>
      <w:numFmt w:val="bullet"/>
      <w:lvlText w:val=""/>
      <w:lvlJc w:val="left"/>
      <w:pPr>
        <w:ind w:left="7646" w:hanging="360"/>
      </w:pPr>
      <w:rPr>
        <w:rFonts w:hint="default" w:ascii="Symbol" w:hAnsi="Symbol"/>
      </w:rPr>
    </w:lvl>
    <w:lvl w:ilvl="7" w:tplc="04090003" w:tentative="1">
      <w:start w:val="1"/>
      <w:numFmt w:val="bullet"/>
      <w:lvlText w:val="o"/>
      <w:lvlJc w:val="left"/>
      <w:pPr>
        <w:ind w:left="8366" w:hanging="360"/>
      </w:pPr>
      <w:rPr>
        <w:rFonts w:hint="default" w:ascii="Courier New" w:hAnsi="Courier New" w:cs="Courier New"/>
      </w:rPr>
    </w:lvl>
    <w:lvl w:ilvl="8" w:tplc="04090005" w:tentative="1">
      <w:start w:val="1"/>
      <w:numFmt w:val="bullet"/>
      <w:lvlText w:val=""/>
      <w:lvlJc w:val="left"/>
      <w:pPr>
        <w:ind w:left="9086" w:hanging="360"/>
      </w:pPr>
      <w:rPr>
        <w:rFonts w:hint="default" w:ascii="Wingdings" w:hAnsi="Wingdings"/>
      </w:rPr>
    </w:lvl>
  </w:abstractNum>
  <w:abstractNum w:abstractNumId="22" w15:restartNumberingAfterBreak="0">
    <w:nsid w:val="4C3F64C2"/>
    <w:multiLevelType w:val="hybridMultilevel"/>
    <w:tmpl w:val="43544D6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C911F87"/>
    <w:multiLevelType w:val="hybridMultilevel"/>
    <w:tmpl w:val="9022D47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4A92538"/>
    <w:multiLevelType w:val="hybridMultilevel"/>
    <w:tmpl w:val="FACACD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6BA7770"/>
    <w:multiLevelType w:val="hybridMultilevel"/>
    <w:tmpl w:val="AAB0A8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73C6C07"/>
    <w:multiLevelType w:val="hybridMultilevel"/>
    <w:tmpl w:val="48B482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77164DF"/>
    <w:multiLevelType w:val="hybridMultilevel"/>
    <w:tmpl w:val="371CA9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A250ACB"/>
    <w:multiLevelType w:val="multilevel"/>
    <w:tmpl w:val="8CB2EF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B521163"/>
    <w:multiLevelType w:val="multilevel"/>
    <w:tmpl w:val="47A04B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D490C40"/>
    <w:multiLevelType w:val="multilevel"/>
    <w:tmpl w:val="A2CC04E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5FB97A71"/>
    <w:multiLevelType w:val="multilevel"/>
    <w:tmpl w:val="478C3D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6603646"/>
    <w:multiLevelType w:val="hybridMultilevel"/>
    <w:tmpl w:val="B7D4E28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8D04440"/>
    <w:multiLevelType w:val="multilevel"/>
    <w:tmpl w:val="0A4665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6B0C786E"/>
    <w:multiLevelType w:val="hybridMultilevel"/>
    <w:tmpl w:val="D166F7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B4B7C60"/>
    <w:multiLevelType w:val="multilevel"/>
    <w:tmpl w:val="05F6305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E9F268B"/>
    <w:multiLevelType w:val="hybridMultilevel"/>
    <w:tmpl w:val="940651C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FAA140B"/>
    <w:multiLevelType w:val="hybridMultilevel"/>
    <w:tmpl w:val="3AD43A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0C509BD"/>
    <w:multiLevelType w:val="hybridMultilevel"/>
    <w:tmpl w:val="86AE2E24"/>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9" w15:restartNumberingAfterBreak="0">
    <w:nsid w:val="711D433D"/>
    <w:multiLevelType w:val="hybridMultilevel"/>
    <w:tmpl w:val="5DFAB660"/>
    <w:lvl w:ilvl="0" w:tplc="A13CF7D0">
      <w:start w:val="2"/>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1743443"/>
    <w:multiLevelType w:val="hybridMultilevel"/>
    <w:tmpl w:val="42B224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3182405"/>
    <w:multiLevelType w:val="hybridMultilevel"/>
    <w:tmpl w:val="07B4D9D2"/>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42" w15:restartNumberingAfterBreak="0">
    <w:nsid w:val="736B2289"/>
    <w:multiLevelType w:val="hybridMultilevel"/>
    <w:tmpl w:val="17C4FE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5742B54"/>
    <w:multiLevelType w:val="hybridMultilevel"/>
    <w:tmpl w:val="060A2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A923A2"/>
    <w:multiLevelType w:val="hybridMultilevel"/>
    <w:tmpl w:val="5D96DFA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75AA3A50"/>
    <w:multiLevelType w:val="hybridMultilevel"/>
    <w:tmpl w:val="7F0EB34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78CF7F45"/>
    <w:multiLevelType w:val="hybridMultilevel"/>
    <w:tmpl w:val="AE50BB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7B217AC8"/>
    <w:multiLevelType w:val="hybridMultilevel"/>
    <w:tmpl w:val="575009F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7E100D75"/>
    <w:multiLevelType w:val="hybridMultilevel"/>
    <w:tmpl w:val="DF0208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04222361">
    <w:abstractNumId w:val="30"/>
  </w:num>
  <w:num w:numId="2" w16cid:durableId="1655528070">
    <w:abstractNumId w:val="18"/>
  </w:num>
  <w:num w:numId="3" w16cid:durableId="299070612">
    <w:abstractNumId w:val="21"/>
  </w:num>
  <w:num w:numId="4" w16cid:durableId="38824123">
    <w:abstractNumId w:val="35"/>
  </w:num>
  <w:num w:numId="5" w16cid:durableId="831333235">
    <w:abstractNumId w:val="14"/>
  </w:num>
  <w:num w:numId="6" w16cid:durableId="787891665">
    <w:abstractNumId w:val="13"/>
  </w:num>
  <w:num w:numId="7" w16cid:durableId="235097714">
    <w:abstractNumId w:val="20"/>
  </w:num>
  <w:num w:numId="8" w16cid:durableId="286357011">
    <w:abstractNumId w:val="47"/>
  </w:num>
  <w:num w:numId="9" w16cid:durableId="732192617">
    <w:abstractNumId w:val="2"/>
  </w:num>
  <w:num w:numId="10" w16cid:durableId="460533280">
    <w:abstractNumId w:val="23"/>
  </w:num>
  <w:num w:numId="11" w16cid:durableId="425078790">
    <w:abstractNumId w:val="5"/>
  </w:num>
  <w:num w:numId="12" w16cid:durableId="1831408045">
    <w:abstractNumId w:val="19"/>
  </w:num>
  <w:num w:numId="13" w16cid:durableId="688064246">
    <w:abstractNumId w:val="22"/>
  </w:num>
  <w:num w:numId="14" w16cid:durableId="1501896007">
    <w:abstractNumId w:val="36"/>
  </w:num>
  <w:num w:numId="15" w16cid:durableId="1187524680">
    <w:abstractNumId w:val="44"/>
  </w:num>
  <w:num w:numId="16" w16cid:durableId="1385982071">
    <w:abstractNumId w:val="42"/>
  </w:num>
  <w:num w:numId="17" w16cid:durableId="1459908374">
    <w:abstractNumId w:val="37"/>
  </w:num>
  <w:num w:numId="18" w16cid:durableId="2127312933">
    <w:abstractNumId w:val="10"/>
  </w:num>
  <w:num w:numId="19" w16cid:durableId="2115243021">
    <w:abstractNumId w:val="4"/>
  </w:num>
  <w:num w:numId="20" w16cid:durableId="1608268100">
    <w:abstractNumId w:val="6"/>
  </w:num>
  <w:num w:numId="21" w16cid:durableId="1243105390">
    <w:abstractNumId w:val="26"/>
  </w:num>
  <w:num w:numId="22" w16cid:durableId="903032224">
    <w:abstractNumId w:val="0"/>
  </w:num>
  <w:num w:numId="23" w16cid:durableId="1639190649">
    <w:abstractNumId w:val="15"/>
  </w:num>
  <w:num w:numId="24" w16cid:durableId="2067028496">
    <w:abstractNumId w:val="25"/>
  </w:num>
  <w:num w:numId="25" w16cid:durableId="710567550">
    <w:abstractNumId w:val="17"/>
  </w:num>
  <w:num w:numId="26" w16cid:durableId="63527327">
    <w:abstractNumId w:val="32"/>
  </w:num>
  <w:num w:numId="27" w16cid:durableId="1960528353">
    <w:abstractNumId w:val="45"/>
  </w:num>
  <w:num w:numId="28" w16cid:durableId="256987902">
    <w:abstractNumId w:val="11"/>
  </w:num>
  <w:num w:numId="29" w16cid:durableId="483666953">
    <w:abstractNumId w:val="1"/>
  </w:num>
  <w:num w:numId="30" w16cid:durableId="1775249690">
    <w:abstractNumId w:val="46"/>
  </w:num>
  <w:num w:numId="31" w16cid:durableId="1087003178">
    <w:abstractNumId w:val="27"/>
  </w:num>
  <w:num w:numId="32" w16cid:durableId="1411776720">
    <w:abstractNumId w:val="34"/>
  </w:num>
  <w:num w:numId="33" w16cid:durableId="404687825">
    <w:abstractNumId w:val="40"/>
  </w:num>
  <w:num w:numId="34" w16cid:durableId="1070423705">
    <w:abstractNumId w:val="39"/>
  </w:num>
  <w:num w:numId="35" w16cid:durableId="57672403">
    <w:abstractNumId w:val="3"/>
  </w:num>
  <w:num w:numId="36" w16cid:durableId="892278901">
    <w:abstractNumId w:val="48"/>
  </w:num>
  <w:num w:numId="37" w16cid:durableId="1301306991">
    <w:abstractNumId w:val="8"/>
  </w:num>
  <w:num w:numId="38" w16cid:durableId="677926933">
    <w:abstractNumId w:val="16"/>
  </w:num>
  <w:num w:numId="39" w16cid:durableId="1197154140">
    <w:abstractNumId w:val="38"/>
  </w:num>
  <w:num w:numId="40" w16cid:durableId="429086144">
    <w:abstractNumId w:val="41"/>
  </w:num>
  <w:num w:numId="41" w16cid:durableId="450711779">
    <w:abstractNumId w:val="24"/>
  </w:num>
  <w:num w:numId="42" w16cid:durableId="1196577404">
    <w:abstractNumId w:val="9"/>
  </w:num>
  <w:num w:numId="43" w16cid:durableId="197359031">
    <w:abstractNumId w:val="28"/>
  </w:num>
  <w:num w:numId="44" w16cid:durableId="1432121372">
    <w:abstractNumId w:val="7"/>
  </w:num>
  <w:num w:numId="45" w16cid:durableId="388654817">
    <w:abstractNumId w:val="33"/>
  </w:num>
  <w:num w:numId="46" w16cid:durableId="1795365663">
    <w:abstractNumId w:val="29"/>
  </w:num>
  <w:num w:numId="47" w16cid:durableId="822894399">
    <w:abstractNumId w:val="31"/>
  </w:num>
  <w:num w:numId="48" w16cid:durableId="1577393616">
    <w:abstractNumId w:val="12"/>
  </w:num>
  <w:num w:numId="49" w16cid:durableId="1590649748">
    <w:abstractNumId w:val="43"/>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8"/>
  <w:proofState w:spelling="clean" w:grammar="dirty"/>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D63"/>
    <w:rsid w:val="00000CB0"/>
    <w:rsid w:val="000037D7"/>
    <w:rsid w:val="0001075D"/>
    <w:rsid w:val="000219BD"/>
    <w:rsid w:val="000227FA"/>
    <w:rsid w:val="0002323A"/>
    <w:rsid w:val="0002489E"/>
    <w:rsid w:val="00026E34"/>
    <w:rsid w:val="00027B1B"/>
    <w:rsid w:val="00027F34"/>
    <w:rsid w:val="000326B2"/>
    <w:rsid w:val="00032A59"/>
    <w:rsid w:val="00035FE0"/>
    <w:rsid w:val="0003765D"/>
    <w:rsid w:val="00040608"/>
    <w:rsid w:val="000413B2"/>
    <w:rsid w:val="00042145"/>
    <w:rsid w:val="00043047"/>
    <w:rsid w:val="0005361F"/>
    <w:rsid w:val="00055787"/>
    <w:rsid w:val="000561BC"/>
    <w:rsid w:val="00060F25"/>
    <w:rsid w:val="000627BA"/>
    <w:rsid w:val="000635E2"/>
    <w:rsid w:val="000642E2"/>
    <w:rsid w:val="00066DF9"/>
    <w:rsid w:val="0007047D"/>
    <w:rsid w:val="00073435"/>
    <w:rsid w:val="00073504"/>
    <w:rsid w:val="0007723B"/>
    <w:rsid w:val="0008017B"/>
    <w:rsid w:val="00081FDB"/>
    <w:rsid w:val="00082616"/>
    <w:rsid w:val="00085124"/>
    <w:rsid w:val="00085D53"/>
    <w:rsid w:val="00086A86"/>
    <w:rsid w:val="0009026A"/>
    <w:rsid w:val="00091A11"/>
    <w:rsid w:val="00093102"/>
    <w:rsid w:val="000A17F7"/>
    <w:rsid w:val="000A1C94"/>
    <w:rsid w:val="000A24B8"/>
    <w:rsid w:val="000A4230"/>
    <w:rsid w:val="000A44E9"/>
    <w:rsid w:val="000A4FB2"/>
    <w:rsid w:val="000A67A9"/>
    <w:rsid w:val="000B539B"/>
    <w:rsid w:val="000B6A6A"/>
    <w:rsid w:val="000C176E"/>
    <w:rsid w:val="000C1C1D"/>
    <w:rsid w:val="000C3BB0"/>
    <w:rsid w:val="000C47BD"/>
    <w:rsid w:val="000C683F"/>
    <w:rsid w:val="000D0585"/>
    <w:rsid w:val="000D0A93"/>
    <w:rsid w:val="000D0D49"/>
    <w:rsid w:val="000D36F9"/>
    <w:rsid w:val="000D41FF"/>
    <w:rsid w:val="000D4D00"/>
    <w:rsid w:val="000D59C1"/>
    <w:rsid w:val="000D60DB"/>
    <w:rsid w:val="000D69D9"/>
    <w:rsid w:val="000E2BDE"/>
    <w:rsid w:val="000E2C73"/>
    <w:rsid w:val="000E3748"/>
    <w:rsid w:val="000E7F10"/>
    <w:rsid w:val="000F0BAA"/>
    <w:rsid w:val="000F1C3A"/>
    <w:rsid w:val="000F358C"/>
    <w:rsid w:val="000F3B3B"/>
    <w:rsid w:val="000F40B5"/>
    <w:rsid w:val="000F48BC"/>
    <w:rsid w:val="000F72A9"/>
    <w:rsid w:val="000F7578"/>
    <w:rsid w:val="0010104A"/>
    <w:rsid w:val="001011CF"/>
    <w:rsid w:val="0010519A"/>
    <w:rsid w:val="00105929"/>
    <w:rsid w:val="00107FB2"/>
    <w:rsid w:val="00112730"/>
    <w:rsid w:val="0011291E"/>
    <w:rsid w:val="00112C7A"/>
    <w:rsid w:val="00117906"/>
    <w:rsid w:val="001213FE"/>
    <w:rsid w:val="00121B67"/>
    <w:rsid w:val="001229E5"/>
    <w:rsid w:val="001242B8"/>
    <w:rsid w:val="00124F0B"/>
    <w:rsid w:val="00125543"/>
    <w:rsid w:val="00125D28"/>
    <w:rsid w:val="00126663"/>
    <w:rsid w:val="0013019F"/>
    <w:rsid w:val="00131530"/>
    <w:rsid w:val="001335C6"/>
    <w:rsid w:val="00137A88"/>
    <w:rsid w:val="001423CE"/>
    <w:rsid w:val="001424B7"/>
    <w:rsid w:val="001438DE"/>
    <w:rsid w:val="00147754"/>
    <w:rsid w:val="00152E51"/>
    <w:rsid w:val="00153709"/>
    <w:rsid w:val="00157AB9"/>
    <w:rsid w:val="0016051B"/>
    <w:rsid w:val="00163526"/>
    <w:rsid w:val="001639E6"/>
    <w:rsid w:val="00163F99"/>
    <w:rsid w:val="00165428"/>
    <w:rsid w:val="00165A27"/>
    <w:rsid w:val="001660B6"/>
    <w:rsid w:val="0016651B"/>
    <w:rsid w:val="0016709B"/>
    <w:rsid w:val="001673A1"/>
    <w:rsid w:val="001702EA"/>
    <w:rsid w:val="00170E5D"/>
    <w:rsid w:val="0017227F"/>
    <w:rsid w:val="0017287C"/>
    <w:rsid w:val="00174365"/>
    <w:rsid w:val="0018002B"/>
    <w:rsid w:val="00180406"/>
    <w:rsid w:val="00180B06"/>
    <w:rsid w:val="001834B8"/>
    <w:rsid w:val="00183EA0"/>
    <w:rsid w:val="00184C6E"/>
    <w:rsid w:val="00184D6D"/>
    <w:rsid w:val="00191DE6"/>
    <w:rsid w:val="0019206B"/>
    <w:rsid w:val="00192EBF"/>
    <w:rsid w:val="00194994"/>
    <w:rsid w:val="001951B0"/>
    <w:rsid w:val="00195996"/>
    <w:rsid w:val="00195AB9"/>
    <w:rsid w:val="001A0FFE"/>
    <w:rsid w:val="001A206B"/>
    <w:rsid w:val="001A5D06"/>
    <w:rsid w:val="001B2C8A"/>
    <w:rsid w:val="001B3047"/>
    <w:rsid w:val="001B3C44"/>
    <w:rsid w:val="001B3E22"/>
    <w:rsid w:val="001B6B67"/>
    <w:rsid w:val="001C22AE"/>
    <w:rsid w:val="001C26A4"/>
    <w:rsid w:val="001C7528"/>
    <w:rsid w:val="001D269A"/>
    <w:rsid w:val="001D3FE1"/>
    <w:rsid w:val="001D442B"/>
    <w:rsid w:val="001D4DAA"/>
    <w:rsid w:val="001D5415"/>
    <w:rsid w:val="001D5774"/>
    <w:rsid w:val="001D68D0"/>
    <w:rsid w:val="001D68DC"/>
    <w:rsid w:val="001D7A5A"/>
    <w:rsid w:val="001E0B45"/>
    <w:rsid w:val="001F076B"/>
    <w:rsid w:val="001F0CE8"/>
    <w:rsid w:val="001F11DB"/>
    <w:rsid w:val="001F17B7"/>
    <w:rsid w:val="001F2705"/>
    <w:rsid w:val="001F3225"/>
    <w:rsid w:val="001F4517"/>
    <w:rsid w:val="001F4CAA"/>
    <w:rsid w:val="001F5D28"/>
    <w:rsid w:val="001F5ECC"/>
    <w:rsid w:val="00201110"/>
    <w:rsid w:val="002019D9"/>
    <w:rsid w:val="0020527F"/>
    <w:rsid w:val="00205816"/>
    <w:rsid w:val="0020595B"/>
    <w:rsid w:val="00205A96"/>
    <w:rsid w:val="002063A8"/>
    <w:rsid w:val="002069CF"/>
    <w:rsid w:val="00207A60"/>
    <w:rsid w:val="00210F92"/>
    <w:rsid w:val="00212D10"/>
    <w:rsid w:val="00213022"/>
    <w:rsid w:val="002132ED"/>
    <w:rsid w:val="002135D5"/>
    <w:rsid w:val="00214336"/>
    <w:rsid w:val="00215F57"/>
    <w:rsid w:val="00216396"/>
    <w:rsid w:val="002203EE"/>
    <w:rsid w:val="00220908"/>
    <w:rsid w:val="00222F0D"/>
    <w:rsid w:val="002237F1"/>
    <w:rsid w:val="00223B78"/>
    <w:rsid w:val="00223C93"/>
    <w:rsid w:val="002245AF"/>
    <w:rsid w:val="00226452"/>
    <w:rsid w:val="00231DF5"/>
    <w:rsid w:val="00232F00"/>
    <w:rsid w:val="00233DD2"/>
    <w:rsid w:val="0023545E"/>
    <w:rsid w:val="002355B7"/>
    <w:rsid w:val="0024084F"/>
    <w:rsid w:val="00241348"/>
    <w:rsid w:val="00243C8A"/>
    <w:rsid w:val="0024491C"/>
    <w:rsid w:val="0024556E"/>
    <w:rsid w:val="00245DA2"/>
    <w:rsid w:val="00253B2A"/>
    <w:rsid w:val="002545A2"/>
    <w:rsid w:val="00254818"/>
    <w:rsid w:val="00257221"/>
    <w:rsid w:val="00257C4D"/>
    <w:rsid w:val="002621B5"/>
    <w:rsid w:val="00262E5B"/>
    <w:rsid w:val="00263D27"/>
    <w:rsid w:val="00263E87"/>
    <w:rsid w:val="00266F25"/>
    <w:rsid w:val="00267087"/>
    <w:rsid w:val="002728F3"/>
    <w:rsid w:val="00274502"/>
    <w:rsid w:val="00274C2D"/>
    <w:rsid w:val="00275957"/>
    <w:rsid w:val="00281EFF"/>
    <w:rsid w:val="00282AAF"/>
    <w:rsid w:val="00283678"/>
    <w:rsid w:val="0028465C"/>
    <w:rsid w:val="002860EF"/>
    <w:rsid w:val="002918F4"/>
    <w:rsid w:val="00293D63"/>
    <w:rsid w:val="00293EAA"/>
    <w:rsid w:val="00296B58"/>
    <w:rsid w:val="00296BA1"/>
    <w:rsid w:val="002A01E3"/>
    <w:rsid w:val="002A2CDE"/>
    <w:rsid w:val="002A2FEE"/>
    <w:rsid w:val="002A394E"/>
    <w:rsid w:val="002A3BB8"/>
    <w:rsid w:val="002A4755"/>
    <w:rsid w:val="002A5313"/>
    <w:rsid w:val="002A6070"/>
    <w:rsid w:val="002B1063"/>
    <w:rsid w:val="002B2285"/>
    <w:rsid w:val="002B411B"/>
    <w:rsid w:val="002B629E"/>
    <w:rsid w:val="002B6CA6"/>
    <w:rsid w:val="002C02C9"/>
    <w:rsid w:val="002C34D8"/>
    <w:rsid w:val="002C559D"/>
    <w:rsid w:val="002C60E0"/>
    <w:rsid w:val="002D0FCC"/>
    <w:rsid w:val="002D1B53"/>
    <w:rsid w:val="002D3B26"/>
    <w:rsid w:val="002D3CE9"/>
    <w:rsid w:val="002D592D"/>
    <w:rsid w:val="002D5992"/>
    <w:rsid w:val="002D670D"/>
    <w:rsid w:val="002E0A01"/>
    <w:rsid w:val="002E28FA"/>
    <w:rsid w:val="002E361C"/>
    <w:rsid w:val="002E4D6F"/>
    <w:rsid w:val="002E5CC3"/>
    <w:rsid w:val="002E60A0"/>
    <w:rsid w:val="002E7B79"/>
    <w:rsid w:val="002F759E"/>
    <w:rsid w:val="002F7EE6"/>
    <w:rsid w:val="00301D0A"/>
    <w:rsid w:val="00301D12"/>
    <w:rsid w:val="0030363E"/>
    <w:rsid w:val="003063BB"/>
    <w:rsid w:val="0030749B"/>
    <w:rsid w:val="0031478B"/>
    <w:rsid w:val="003201FC"/>
    <w:rsid w:val="00321788"/>
    <w:rsid w:val="003217D6"/>
    <w:rsid w:val="00322E65"/>
    <w:rsid w:val="003272AB"/>
    <w:rsid w:val="00333ABF"/>
    <w:rsid w:val="00334D9B"/>
    <w:rsid w:val="00340770"/>
    <w:rsid w:val="0034168A"/>
    <w:rsid w:val="003455CE"/>
    <w:rsid w:val="00345CB1"/>
    <w:rsid w:val="00346490"/>
    <w:rsid w:val="003475C0"/>
    <w:rsid w:val="00351237"/>
    <w:rsid w:val="00354389"/>
    <w:rsid w:val="00354AD5"/>
    <w:rsid w:val="00355132"/>
    <w:rsid w:val="00357531"/>
    <w:rsid w:val="00361E35"/>
    <w:rsid w:val="003633D4"/>
    <w:rsid w:val="003650E1"/>
    <w:rsid w:val="00365BD3"/>
    <w:rsid w:val="00371027"/>
    <w:rsid w:val="00371A87"/>
    <w:rsid w:val="00376D4A"/>
    <w:rsid w:val="0037793C"/>
    <w:rsid w:val="0038045D"/>
    <w:rsid w:val="00387F3B"/>
    <w:rsid w:val="003A08D7"/>
    <w:rsid w:val="003A1163"/>
    <w:rsid w:val="003A16D6"/>
    <w:rsid w:val="003A1B06"/>
    <w:rsid w:val="003A25F5"/>
    <w:rsid w:val="003A365C"/>
    <w:rsid w:val="003B00D3"/>
    <w:rsid w:val="003B3CB0"/>
    <w:rsid w:val="003B411A"/>
    <w:rsid w:val="003C146D"/>
    <w:rsid w:val="003C16A9"/>
    <w:rsid w:val="003C28BE"/>
    <w:rsid w:val="003C3CD2"/>
    <w:rsid w:val="003C50DA"/>
    <w:rsid w:val="003C5D12"/>
    <w:rsid w:val="003D1571"/>
    <w:rsid w:val="003D2F92"/>
    <w:rsid w:val="003D38F1"/>
    <w:rsid w:val="003D5444"/>
    <w:rsid w:val="003D597C"/>
    <w:rsid w:val="003D6CD0"/>
    <w:rsid w:val="003D7A14"/>
    <w:rsid w:val="003D7F2B"/>
    <w:rsid w:val="003D7FBF"/>
    <w:rsid w:val="003E4D23"/>
    <w:rsid w:val="003E60D8"/>
    <w:rsid w:val="003E7822"/>
    <w:rsid w:val="003F0942"/>
    <w:rsid w:val="003F2F8A"/>
    <w:rsid w:val="003F447F"/>
    <w:rsid w:val="003F46E9"/>
    <w:rsid w:val="003F4BAA"/>
    <w:rsid w:val="00400C59"/>
    <w:rsid w:val="0041350D"/>
    <w:rsid w:val="00414B98"/>
    <w:rsid w:val="00415001"/>
    <w:rsid w:val="0041639D"/>
    <w:rsid w:val="00417DF1"/>
    <w:rsid w:val="00420F2B"/>
    <w:rsid w:val="0042189D"/>
    <w:rsid w:val="00421EEC"/>
    <w:rsid w:val="00423EED"/>
    <w:rsid w:val="0042400E"/>
    <w:rsid w:val="00424205"/>
    <w:rsid w:val="004245EE"/>
    <w:rsid w:val="00427907"/>
    <w:rsid w:val="004346E3"/>
    <w:rsid w:val="00434889"/>
    <w:rsid w:val="0043554E"/>
    <w:rsid w:val="004355BB"/>
    <w:rsid w:val="00440CF3"/>
    <w:rsid w:val="00441EA1"/>
    <w:rsid w:val="004446D8"/>
    <w:rsid w:val="00450A2B"/>
    <w:rsid w:val="0045706D"/>
    <w:rsid w:val="0046042F"/>
    <w:rsid w:val="00461B30"/>
    <w:rsid w:val="00462D86"/>
    <w:rsid w:val="004631DF"/>
    <w:rsid w:val="004676CA"/>
    <w:rsid w:val="00467F6C"/>
    <w:rsid w:val="00473046"/>
    <w:rsid w:val="00474ECF"/>
    <w:rsid w:val="004766AA"/>
    <w:rsid w:val="004811F7"/>
    <w:rsid w:val="00482127"/>
    <w:rsid w:val="004823DC"/>
    <w:rsid w:val="004855F7"/>
    <w:rsid w:val="004859EA"/>
    <w:rsid w:val="00492EEC"/>
    <w:rsid w:val="004948E5"/>
    <w:rsid w:val="00495292"/>
    <w:rsid w:val="004A4512"/>
    <w:rsid w:val="004A4A96"/>
    <w:rsid w:val="004A546A"/>
    <w:rsid w:val="004A597E"/>
    <w:rsid w:val="004A7A91"/>
    <w:rsid w:val="004A7B28"/>
    <w:rsid w:val="004B3AAF"/>
    <w:rsid w:val="004B46BF"/>
    <w:rsid w:val="004B5094"/>
    <w:rsid w:val="004B5C8B"/>
    <w:rsid w:val="004C072B"/>
    <w:rsid w:val="004C1A38"/>
    <w:rsid w:val="004C2876"/>
    <w:rsid w:val="004C3B17"/>
    <w:rsid w:val="004C5211"/>
    <w:rsid w:val="004C5835"/>
    <w:rsid w:val="004D3111"/>
    <w:rsid w:val="004D3359"/>
    <w:rsid w:val="004D3963"/>
    <w:rsid w:val="004D4101"/>
    <w:rsid w:val="004D4762"/>
    <w:rsid w:val="004D7637"/>
    <w:rsid w:val="004E0047"/>
    <w:rsid w:val="004E09C3"/>
    <w:rsid w:val="004E3A9E"/>
    <w:rsid w:val="004E45FA"/>
    <w:rsid w:val="004E5CEB"/>
    <w:rsid w:val="004E6262"/>
    <w:rsid w:val="004F331B"/>
    <w:rsid w:val="004F3321"/>
    <w:rsid w:val="004F55DD"/>
    <w:rsid w:val="004F658A"/>
    <w:rsid w:val="004F7C03"/>
    <w:rsid w:val="00500E8E"/>
    <w:rsid w:val="0050217D"/>
    <w:rsid w:val="00502D86"/>
    <w:rsid w:val="0050557E"/>
    <w:rsid w:val="00505BF8"/>
    <w:rsid w:val="00511C75"/>
    <w:rsid w:val="00512D7D"/>
    <w:rsid w:val="00513384"/>
    <w:rsid w:val="00513DDD"/>
    <w:rsid w:val="00514FFC"/>
    <w:rsid w:val="00515351"/>
    <w:rsid w:val="0051603C"/>
    <w:rsid w:val="005176F2"/>
    <w:rsid w:val="00517D21"/>
    <w:rsid w:val="00517D6A"/>
    <w:rsid w:val="00517DFC"/>
    <w:rsid w:val="00521C7F"/>
    <w:rsid w:val="00523B2A"/>
    <w:rsid w:val="005246CC"/>
    <w:rsid w:val="00525CE5"/>
    <w:rsid w:val="00531169"/>
    <w:rsid w:val="00533D01"/>
    <w:rsid w:val="00542AC7"/>
    <w:rsid w:val="0054351C"/>
    <w:rsid w:val="00547A28"/>
    <w:rsid w:val="00547FF9"/>
    <w:rsid w:val="005501A2"/>
    <w:rsid w:val="005515C1"/>
    <w:rsid w:val="00551BE2"/>
    <w:rsid w:val="00553A1E"/>
    <w:rsid w:val="005547E0"/>
    <w:rsid w:val="00556A00"/>
    <w:rsid w:val="00560159"/>
    <w:rsid w:val="005616EF"/>
    <w:rsid w:val="0056654D"/>
    <w:rsid w:val="0056679C"/>
    <w:rsid w:val="00566DA9"/>
    <w:rsid w:val="00567804"/>
    <w:rsid w:val="00567956"/>
    <w:rsid w:val="005728D8"/>
    <w:rsid w:val="00574480"/>
    <w:rsid w:val="0057462F"/>
    <w:rsid w:val="005779ED"/>
    <w:rsid w:val="00577BE4"/>
    <w:rsid w:val="00582208"/>
    <w:rsid w:val="0058296D"/>
    <w:rsid w:val="00587498"/>
    <w:rsid w:val="0059016D"/>
    <w:rsid w:val="0059262B"/>
    <w:rsid w:val="00593161"/>
    <w:rsid w:val="00594149"/>
    <w:rsid w:val="00594BE3"/>
    <w:rsid w:val="0059545D"/>
    <w:rsid w:val="00597FC0"/>
    <w:rsid w:val="005A5026"/>
    <w:rsid w:val="005A5827"/>
    <w:rsid w:val="005A5D69"/>
    <w:rsid w:val="005A667E"/>
    <w:rsid w:val="005B0A37"/>
    <w:rsid w:val="005B1D89"/>
    <w:rsid w:val="005B3612"/>
    <w:rsid w:val="005B462B"/>
    <w:rsid w:val="005B67F9"/>
    <w:rsid w:val="005C00FC"/>
    <w:rsid w:val="005C3046"/>
    <w:rsid w:val="005C3BC0"/>
    <w:rsid w:val="005C4A65"/>
    <w:rsid w:val="005C4AEF"/>
    <w:rsid w:val="005C4C7B"/>
    <w:rsid w:val="005C4CD5"/>
    <w:rsid w:val="005C7156"/>
    <w:rsid w:val="005C7F92"/>
    <w:rsid w:val="005D2E54"/>
    <w:rsid w:val="005D47D3"/>
    <w:rsid w:val="005D7F2D"/>
    <w:rsid w:val="005D7F3A"/>
    <w:rsid w:val="005E094A"/>
    <w:rsid w:val="005E0F5E"/>
    <w:rsid w:val="005E21B8"/>
    <w:rsid w:val="005E3B69"/>
    <w:rsid w:val="005E41AD"/>
    <w:rsid w:val="005E4383"/>
    <w:rsid w:val="005E5404"/>
    <w:rsid w:val="005E5E3A"/>
    <w:rsid w:val="005F391D"/>
    <w:rsid w:val="005F5B91"/>
    <w:rsid w:val="00601E05"/>
    <w:rsid w:val="00602416"/>
    <w:rsid w:val="00605A0F"/>
    <w:rsid w:val="00610147"/>
    <w:rsid w:val="00610747"/>
    <w:rsid w:val="006127F9"/>
    <w:rsid w:val="006133D8"/>
    <w:rsid w:val="00613A67"/>
    <w:rsid w:val="00617699"/>
    <w:rsid w:val="006177E1"/>
    <w:rsid w:val="0062431C"/>
    <w:rsid w:val="0062607F"/>
    <w:rsid w:val="00626707"/>
    <w:rsid w:val="00630A65"/>
    <w:rsid w:val="0063161C"/>
    <w:rsid w:val="00631B29"/>
    <w:rsid w:val="00632822"/>
    <w:rsid w:val="00632DBA"/>
    <w:rsid w:val="0063363F"/>
    <w:rsid w:val="00634836"/>
    <w:rsid w:val="006348EE"/>
    <w:rsid w:val="0063588A"/>
    <w:rsid w:val="00635E6B"/>
    <w:rsid w:val="00635EB5"/>
    <w:rsid w:val="00635F04"/>
    <w:rsid w:val="006361C6"/>
    <w:rsid w:val="0063621D"/>
    <w:rsid w:val="00636D24"/>
    <w:rsid w:val="0064094D"/>
    <w:rsid w:val="00643747"/>
    <w:rsid w:val="006449A5"/>
    <w:rsid w:val="00645140"/>
    <w:rsid w:val="00645903"/>
    <w:rsid w:val="00652B18"/>
    <w:rsid w:val="00656650"/>
    <w:rsid w:val="0065716A"/>
    <w:rsid w:val="00657864"/>
    <w:rsid w:val="00661645"/>
    <w:rsid w:val="00661C10"/>
    <w:rsid w:val="00663E79"/>
    <w:rsid w:val="0066508E"/>
    <w:rsid w:val="00665BAA"/>
    <w:rsid w:val="00666F10"/>
    <w:rsid w:val="00667D0B"/>
    <w:rsid w:val="00671F9A"/>
    <w:rsid w:val="00673ADD"/>
    <w:rsid w:val="006747C1"/>
    <w:rsid w:val="006749EF"/>
    <w:rsid w:val="00676D49"/>
    <w:rsid w:val="00682273"/>
    <w:rsid w:val="0068269C"/>
    <w:rsid w:val="00682FD2"/>
    <w:rsid w:val="00684B6D"/>
    <w:rsid w:val="00690538"/>
    <w:rsid w:val="006925FB"/>
    <w:rsid w:val="00695F50"/>
    <w:rsid w:val="006A0B0F"/>
    <w:rsid w:val="006A1960"/>
    <w:rsid w:val="006A428F"/>
    <w:rsid w:val="006A51FF"/>
    <w:rsid w:val="006A5CC5"/>
    <w:rsid w:val="006B06CE"/>
    <w:rsid w:val="006B7101"/>
    <w:rsid w:val="006C14B2"/>
    <w:rsid w:val="006C180F"/>
    <w:rsid w:val="006C1DEC"/>
    <w:rsid w:val="006C1EB2"/>
    <w:rsid w:val="006C3309"/>
    <w:rsid w:val="006C6074"/>
    <w:rsid w:val="006D129D"/>
    <w:rsid w:val="006D1D69"/>
    <w:rsid w:val="006D40F0"/>
    <w:rsid w:val="006D53FA"/>
    <w:rsid w:val="006D620C"/>
    <w:rsid w:val="006D6234"/>
    <w:rsid w:val="006E1060"/>
    <w:rsid w:val="006E1EAA"/>
    <w:rsid w:val="006F2C59"/>
    <w:rsid w:val="006F44A6"/>
    <w:rsid w:val="006F4A13"/>
    <w:rsid w:val="00704B87"/>
    <w:rsid w:val="00706A63"/>
    <w:rsid w:val="00710B21"/>
    <w:rsid w:val="00711299"/>
    <w:rsid w:val="00711CED"/>
    <w:rsid w:val="007128E9"/>
    <w:rsid w:val="0071334F"/>
    <w:rsid w:val="007168DA"/>
    <w:rsid w:val="00717027"/>
    <w:rsid w:val="00717995"/>
    <w:rsid w:val="007216AE"/>
    <w:rsid w:val="00722C54"/>
    <w:rsid w:val="00722DE3"/>
    <w:rsid w:val="0072739C"/>
    <w:rsid w:val="00727F07"/>
    <w:rsid w:val="00730F0B"/>
    <w:rsid w:val="00732985"/>
    <w:rsid w:val="00733AA0"/>
    <w:rsid w:val="0073465F"/>
    <w:rsid w:val="0073519B"/>
    <w:rsid w:val="00735994"/>
    <w:rsid w:val="00737B3D"/>
    <w:rsid w:val="0074163C"/>
    <w:rsid w:val="007438BF"/>
    <w:rsid w:val="007453A3"/>
    <w:rsid w:val="00745AC5"/>
    <w:rsid w:val="007461A0"/>
    <w:rsid w:val="007467B6"/>
    <w:rsid w:val="00747FD3"/>
    <w:rsid w:val="00750D30"/>
    <w:rsid w:val="00752DA7"/>
    <w:rsid w:val="00753BFB"/>
    <w:rsid w:val="00757067"/>
    <w:rsid w:val="007574D0"/>
    <w:rsid w:val="007607CA"/>
    <w:rsid w:val="00762C2B"/>
    <w:rsid w:val="00763824"/>
    <w:rsid w:val="00763868"/>
    <w:rsid w:val="007706AA"/>
    <w:rsid w:val="00771D1E"/>
    <w:rsid w:val="007734C9"/>
    <w:rsid w:val="00774AAA"/>
    <w:rsid w:val="00774CEF"/>
    <w:rsid w:val="00775A77"/>
    <w:rsid w:val="00777BEF"/>
    <w:rsid w:val="0078040F"/>
    <w:rsid w:val="007808DF"/>
    <w:rsid w:val="0078134B"/>
    <w:rsid w:val="007837B2"/>
    <w:rsid w:val="00784000"/>
    <w:rsid w:val="00786987"/>
    <w:rsid w:val="007878E4"/>
    <w:rsid w:val="00792276"/>
    <w:rsid w:val="007931F8"/>
    <w:rsid w:val="007937A8"/>
    <w:rsid w:val="00796192"/>
    <w:rsid w:val="007A477D"/>
    <w:rsid w:val="007A536B"/>
    <w:rsid w:val="007A719E"/>
    <w:rsid w:val="007B0AEA"/>
    <w:rsid w:val="007B0D01"/>
    <w:rsid w:val="007B1F89"/>
    <w:rsid w:val="007B482E"/>
    <w:rsid w:val="007B7EB1"/>
    <w:rsid w:val="007C1BE2"/>
    <w:rsid w:val="007C37D5"/>
    <w:rsid w:val="007C3AA8"/>
    <w:rsid w:val="007C571C"/>
    <w:rsid w:val="007C573E"/>
    <w:rsid w:val="007C5A77"/>
    <w:rsid w:val="007E01B3"/>
    <w:rsid w:val="007E2221"/>
    <w:rsid w:val="007E4291"/>
    <w:rsid w:val="007E54B7"/>
    <w:rsid w:val="007F20A2"/>
    <w:rsid w:val="007F414D"/>
    <w:rsid w:val="0080069D"/>
    <w:rsid w:val="00800DEB"/>
    <w:rsid w:val="00800E71"/>
    <w:rsid w:val="00803501"/>
    <w:rsid w:val="00803C50"/>
    <w:rsid w:val="00805CF0"/>
    <w:rsid w:val="00811E3B"/>
    <w:rsid w:val="008131A0"/>
    <w:rsid w:val="00813D2E"/>
    <w:rsid w:val="00817C16"/>
    <w:rsid w:val="00817F71"/>
    <w:rsid w:val="00822965"/>
    <w:rsid w:val="008238C8"/>
    <w:rsid w:val="0082432F"/>
    <w:rsid w:val="00824C13"/>
    <w:rsid w:val="00827049"/>
    <w:rsid w:val="008325C2"/>
    <w:rsid w:val="00832FBF"/>
    <w:rsid w:val="00843556"/>
    <w:rsid w:val="00847A6C"/>
    <w:rsid w:val="008518CD"/>
    <w:rsid w:val="00852D9E"/>
    <w:rsid w:val="0085490B"/>
    <w:rsid w:val="008569B3"/>
    <w:rsid w:val="00861A43"/>
    <w:rsid w:val="008629B1"/>
    <w:rsid w:val="00862A56"/>
    <w:rsid w:val="008631E9"/>
    <w:rsid w:val="00867965"/>
    <w:rsid w:val="008713EC"/>
    <w:rsid w:val="008779D0"/>
    <w:rsid w:val="008819FD"/>
    <w:rsid w:val="00882D7B"/>
    <w:rsid w:val="00884EE8"/>
    <w:rsid w:val="00887A0B"/>
    <w:rsid w:val="0089144C"/>
    <w:rsid w:val="00895D05"/>
    <w:rsid w:val="008964C0"/>
    <w:rsid w:val="008A5A60"/>
    <w:rsid w:val="008A71BE"/>
    <w:rsid w:val="008B06C1"/>
    <w:rsid w:val="008B0987"/>
    <w:rsid w:val="008B1C92"/>
    <w:rsid w:val="008B1E5B"/>
    <w:rsid w:val="008B3F29"/>
    <w:rsid w:val="008B4200"/>
    <w:rsid w:val="008B4831"/>
    <w:rsid w:val="008B492F"/>
    <w:rsid w:val="008B5A38"/>
    <w:rsid w:val="008B6DEE"/>
    <w:rsid w:val="008C08B9"/>
    <w:rsid w:val="008C2243"/>
    <w:rsid w:val="008C3E46"/>
    <w:rsid w:val="008C57EC"/>
    <w:rsid w:val="008C5846"/>
    <w:rsid w:val="008C6B9D"/>
    <w:rsid w:val="008D0120"/>
    <w:rsid w:val="008D0181"/>
    <w:rsid w:val="008D2009"/>
    <w:rsid w:val="008D7ECC"/>
    <w:rsid w:val="008E1EF4"/>
    <w:rsid w:val="008E5111"/>
    <w:rsid w:val="008E5ED6"/>
    <w:rsid w:val="008E7885"/>
    <w:rsid w:val="008F2548"/>
    <w:rsid w:val="008F3EFC"/>
    <w:rsid w:val="008F6ACB"/>
    <w:rsid w:val="008F7D15"/>
    <w:rsid w:val="00904A62"/>
    <w:rsid w:val="00907C3D"/>
    <w:rsid w:val="0091207A"/>
    <w:rsid w:val="009122E0"/>
    <w:rsid w:val="0091553C"/>
    <w:rsid w:val="00925077"/>
    <w:rsid w:val="00930B54"/>
    <w:rsid w:val="00930C55"/>
    <w:rsid w:val="00931FFF"/>
    <w:rsid w:val="00935144"/>
    <w:rsid w:val="00935F94"/>
    <w:rsid w:val="00941829"/>
    <w:rsid w:val="00941C45"/>
    <w:rsid w:val="009435D9"/>
    <w:rsid w:val="00946709"/>
    <w:rsid w:val="00946CAC"/>
    <w:rsid w:val="00946F35"/>
    <w:rsid w:val="009470D5"/>
    <w:rsid w:val="00952F5F"/>
    <w:rsid w:val="0095484F"/>
    <w:rsid w:val="00957107"/>
    <w:rsid w:val="00961393"/>
    <w:rsid w:val="0096226A"/>
    <w:rsid w:val="00963820"/>
    <w:rsid w:val="0096422E"/>
    <w:rsid w:val="00964A16"/>
    <w:rsid w:val="00967844"/>
    <w:rsid w:val="009701D0"/>
    <w:rsid w:val="009715EB"/>
    <w:rsid w:val="00974A1E"/>
    <w:rsid w:val="00975543"/>
    <w:rsid w:val="00976617"/>
    <w:rsid w:val="00980797"/>
    <w:rsid w:val="0098162E"/>
    <w:rsid w:val="009816C5"/>
    <w:rsid w:val="00982E94"/>
    <w:rsid w:val="00983E7D"/>
    <w:rsid w:val="0098445C"/>
    <w:rsid w:val="00990569"/>
    <w:rsid w:val="00993652"/>
    <w:rsid w:val="00994CDE"/>
    <w:rsid w:val="009956D5"/>
    <w:rsid w:val="00995EF1"/>
    <w:rsid w:val="009A0697"/>
    <w:rsid w:val="009A07EB"/>
    <w:rsid w:val="009A1F81"/>
    <w:rsid w:val="009A2736"/>
    <w:rsid w:val="009A4774"/>
    <w:rsid w:val="009A480D"/>
    <w:rsid w:val="009A545C"/>
    <w:rsid w:val="009A6AD8"/>
    <w:rsid w:val="009A720E"/>
    <w:rsid w:val="009A76D5"/>
    <w:rsid w:val="009A7777"/>
    <w:rsid w:val="009A7C8C"/>
    <w:rsid w:val="009A7FBC"/>
    <w:rsid w:val="009B0948"/>
    <w:rsid w:val="009B1090"/>
    <w:rsid w:val="009B1662"/>
    <w:rsid w:val="009B4A67"/>
    <w:rsid w:val="009B6F60"/>
    <w:rsid w:val="009C2CDE"/>
    <w:rsid w:val="009C36E7"/>
    <w:rsid w:val="009C7B8D"/>
    <w:rsid w:val="009D5094"/>
    <w:rsid w:val="009D691A"/>
    <w:rsid w:val="009D6FE8"/>
    <w:rsid w:val="009D70F3"/>
    <w:rsid w:val="009D7D1B"/>
    <w:rsid w:val="009D7E2B"/>
    <w:rsid w:val="009E3A2D"/>
    <w:rsid w:val="009E4894"/>
    <w:rsid w:val="009F0503"/>
    <w:rsid w:val="009F0C43"/>
    <w:rsid w:val="009F261D"/>
    <w:rsid w:val="009F6189"/>
    <w:rsid w:val="009F7164"/>
    <w:rsid w:val="009F7C35"/>
    <w:rsid w:val="009F7FE5"/>
    <w:rsid w:val="00A0103A"/>
    <w:rsid w:val="00A02578"/>
    <w:rsid w:val="00A03F85"/>
    <w:rsid w:val="00A049E6"/>
    <w:rsid w:val="00A067D7"/>
    <w:rsid w:val="00A0769A"/>
    <w:rsid w:val="00A07DDE"/>
    <w:rsid w:val="00A1058D"/>
    <w:rsid w:val="00A10760"/>
    <w:rsid w:val="00A11AD0"/>
    <w:rsid w:val="00A12B73"/>
    <w:rsid w:val="00A14AAD"/>
    <w:rsid w:val="00A14C94"/>
    <w:rsid w:val="00A1683A"/>
    <w:rsid w:val="00A16988"/>
    <w:rsid w:val="00A20097"/>
    <w:rsid w:val="00A21BFD"/>
    <w:rsid w:val="00A236B9"/>
    <w:rsid w:val="00A24771"/>
    <w:rsid w:val="00A24F34"/>
    <w:rsid w:val="00A26B96"/>
    <w:rsid w:val="00A27F7F"/>
    <w:rsid w:val="00A32E3D"/>
    <w:rsid w:val="00A33631"/>
    <w:rsid w:val="00A34897"/>
    <w:rsid w:val="00A3492B"/>
    <w:rsid w:val="00A35542"/>
    <w:rsid w:val="00A41669"/>
    <w:rsid w:val="00A435CB"/>
    <w:rsid w:val="00A43D47"/>
    <w:rsid w:val="00A44353"/>
    <w:rsid w:val="00A44495"/>
    <w:rsid w:val="00A44DB2"/>
    <w:rsid w:val="00A45856"/>
    <w:rsid w:val="00A51B04"/>
    <w:rsid w:val="00A5429E"/>
    <w:rsid w:val="00A557A0"/>
    <w:rsid w:val="00A62B87"/>
    <w:rsid w:val="00A658F2"/>
    <w:rsid w:val="00A66AEB"/>
    <w:rsid w:val="00A67EBD"/>
    <w:rsid w:val="00A728F4"/>
    <w:rsid w:val="00A72AC1"/>
    <w:rsid w:val="00A73E5A"/>
    <w:rsid w:val="00A74054"/>
    <w:rsid w:val="00A756CD"/>
    <w:rsid w:val="00A75987"/>
    <w:rsid w:val="00A76328"/>
    <w:rsid w:val="00A7646E"/>
    <w:rsid w:val="00A77234"/>
    <w:rsid w:val="00A80431"/>
    <w:rsid w:val="00A806DF"/>
    <w:rsid w:val="00A80A98"/>
    <w:rsid w:val="00A815D4"/>
    <w:rsid w:val="00A81A45"/>
    <w:rsid w:val="00A823AF"/>
    <w:rsid w:val="00A83A52"/>
    <w:rsid w:val="00A86851"/>
    <w:rsid w:val="00A90525"/>
    <w:rsid w:val="00A91197"/>
    <w:rsid w:val="00A91425"/>
    <w:rsid w:val="00A93E92"/>
    <w:rsid w:val="00A94CA7"/>
    <w:rsid w:val="00A976F1"/>
    <w:rsid w:val="00AA0FBD"/>
    <w:rsid w:val="00AA1310"/>
    <w:rsid w:val="00AA52CA"/>
    <w:rsid w:val="00AA5423"/>
    <w:rsid w:val="00AA5E68"/>
    <w:rsid w:val="00AA61C9"/>
    <w:rsid w:val="00AB17A2"/>
    <w:rsid w:val="00AB2806"/>
    <w:rsid w:val="00AB38F9"/>
    <w:rsid w:val="00AB41F7"/>
    <w:rsid w:val="00AC30C1"/>
    <w:rsid w:val="00AC485C"/>
    <w:rsid w:val="00AD050B"/>
    <w:rsid w:val="00AD261C"/>
    <w:rsid w:val="00AD402B"/>
    <w:rsid w:val="00AD6369"/>
    <w:rsid w:val="00AD7772"/>
    <w:rsid w:val="00AD7FEF"/>
    <w:rsid w:val="00AE4D8B"/>
    <w:rsid w:val="00AE762A"/>
    <w:rsid w:val="00AF1385"/>
    <w:rsid w:val="00AF198D"/>
    <w:rsid w:val="00AF3243"/>
    <w:rsid w:val="00AF50E0"/>
    <w:rsid w:val="00AF5F9E"/>
    <w:rsid w:val="00B00F5D"/>
    <w:rsid w:val="00B0554A"/>
    <w:rsid w:val="00B05E3B"/>
    <w:rsid w:val="00B0606A"/>
    <w:rsid w:val="00B06527"/>
    <w:rsid w:val="00B07AB0"/>
    <w:rsid w:val="00B13DBA"/>
    <w:rsid w:val="00B16B28"/>
    <w:rsid w:val="00B210E7"/>
    <w:rsid w:val="00B21C8F"/>
    <w:rsid w:val="00B22D04"/>
    <w:rsid w:val="00B230AF"/>
    <w:rsid w:val="00B24AE2"/>
    <w:rsid w:val="00B25F9F"/>
    <w:rsid w:val="00B2644C"/>
    <w:rsid w:val="00B27D96"/>
    <w:rsid w:val="00B3002D"/>
    <w:rsid w:val="00B31146"/>
    <w:rsid w:val="00B33D47"/>
    <w:rsid w:val="00B35CB5"/>
    <w:rsid w:val="00B36896"/>
    <w:rsid w:val="00B406E3"/>
    <w:rsid w:val="00B41B35"/>
    <w:rsid w:val="00B4253A"/>
    <w:rsid w:val="00B4349C"/>
    <w:rsid w:val="00B44623"/>
    <w:rsid w:val="00B44E43"/>
    <w:rsid w:val="00B45AEB"/>
    <w:rsid w:val="00B474FA"/>
    <w:rsid w:val="00B502C0"/>
    <w:rsid w:val="00B50BA9"/>
    <w:rsid w:val="00B51F8D"/>
    <w:rsid w:val="00B52EF2"/>
    <w:rsid w:val="00B5566B"/>
    <w:rsid w:val="00B55E28"/>
    <w:rsid w:val="00B56A21"/>
    <w:rsid w:val="00B61EF0"/>
    <w:rsid w:val="00B631A6"/>
    <w:rsid w:val="00B636B8"/>
    <w:rsid w:val="00B64F80"/>
    <w:rsid w:val="00B660F7"/>
    <w:rsid w:val="00B66A9E"/>
    <w:rsid w:val="00B671F4"/>
    <w:rsid w:val="00B674EE"/>
    <w:rsid w:val="00B709E5"/>
    <w:rsid w:val="00B711F0"/>
    <w:rsid w:val="00B74464"/>
    <w:rsid w:val="00B776CC"/>
    <w:rsid w:val="00B80094"/>
    <w:rsid w:val="00B84005"/>
    <w:rsid w:val="00B84AEB"/>
    <w:rsid w:val="00B85FBA"/>
    <w:rsid w:val="00B9273C"/>
    <w:rsid w:val="00B93A07"/>
    <w:rsid w:val="00B93A81"/>
    <w:rsid w:val="00BA0416"/>
    <w:rsid w:val="00BA510A"/>
    <w:rsid w:val="00BA66C1"/>
    <w:rsid w:val="00BA71C2"/>
    <w:rsid w:val="00BA7330"/>
    <w:rsid w:val="00BA7472"/>
    <w:rsid w:val="00BB01FB"/>
    <w:rsid w:val="00BB1BC5"/>
    <w:rsid w:val="00BB2999"/>
    <w:rsid w:val="00BB3830"/>
    <w:rsid w:val="00BC0AFB"/>
    <w:rsid w:val="00BC543A"/>
    <w:rsid w:val="00BD0432"/>
    <w:rsid w:val="00BD0A65"/>
    <w:rsid w:val="00BD0D29"/>
    <w:rsid w:val="00BD5596"/>
    <w:rsid w:val="00BD7F5B"/>
    <w:rsid w:val="00BE1264"/>
    <w:rsid w:val="00BE4685"/>
    <w:rsid w:val="00BE5472"/>
    <w:rsid w:val="00BE6896"/>
    <w:rsid w:val="00BE7764"/>
    <w:rsid w:val="00BF0CFD"/>
    <w:rsid w:val="00BF1885"/>
    <w:rsid w:val="00BF196A"/>
    <w:rsid w:val="00BF1CE9"/>
    <w:rsid w:val="00BF6793"/>
    <w:rsid w:val="00BF68F3"/>
    <w:rsid w:val="00C004CE"/>
    <w:rsid w:val="00C0287F"/>
    <w:rsid w:val="00C0290A"/>
    <w:rsid w:val="00C05C6B"/>
    <w:rsid w:val="00C06FCC"/>
    <w:rsid w:val="00C105D1"/>
    <w:rsid w:val="00C118A6"/>
    <w:rsid w:val="00C12980"/>
    <w:rsid w:val="00C129A2"/>
    <w:rsid w:val="00C1339C"/>
    <w:rsid w:val="00C133CF"/>
    <w:rsid w:val="00C13F2B"/>
    <w:rsid w:val="00C17FA9"/>
    <w:rsid w:val="00C20FD0"/>
    <w:rsid w:val="00C2259D"/>
    <w:rsid w:val="00C24448"/>
    <w:rsid w:val="00C26759"/>
    <w:rsid w:val="00C26FCA"/>
    <w:rsid w:val="00C329F5"/>
    <w:rsid w:val="00C36905"/>
    <w:rsid w:val="00C428B9"/>
    <w:rsid w:val="00C4626D"/>
    <w:rsid w:val="00C46B8A"/>
    <w:rsid w:val="00C514BD"/>
    <w:rsid w:val="00C51ED4"/>
    <w:rsid w:val="00C536CF"/>
    <w:rsid w:val="00C53FFE"/>
    <w:rsid w:val="00C54455"/>
    <w:rsid w:val="00C5632F"/>
    <w:rsid w:val="00C56402"/>
    <w:rsid w:val="00C573C0"/>
    <w:rsid w:val="00C57D4E"/>
    <w:rsid w:val="00C63B67"/>
    <w:rsid w:val="00C656A2"/>
    <w:rsid w:val="00C66339"/>
    <w:rsid w:val="00C663EC"/>
    <w:rsid w:val="00C672DB"/>
    <w:rsid w:val="00C70076"/>
    <w:rsid w:val="00C70686"/>
    <w:rsid w:val="00C75D0B"/>
    <w:rsid w:val="00C764EC"/>
    <w:rsid w:val="00C81D06"/>
    <w:rsid w:val="00C82DDC"/>
    <w:rsid w:val="00C8627E"/>
    <w:rsid w:val="00C866A5"/>
    <w:rsid w:val="00C86E40"/>
    <w:rsid w:val="00C942EC"/>
    <w:rsid w:val="00C9448B"/>
    <w:rsid w:val="00C949AD"/>
    <w:rsid w:val="00C956BE"/>
    <w:rsid w:val="00C96486"/>
    <w:rsid w:val="00C96618"/>
    <w:rsid w:val="00C977C1"/>
    <w:rsid w:val="00CA0744"/>
    <w:rsid w:val="00CA216B"/>
    <w:rsid w:val="00CA2EE0"/>
    <w:rsid w:val="00CA3322"/>
    <w:rsid w:val="00CA68A1"/>
    <w:rsid w:val="00CB0F3C"/>
    <w:rsid w:val="00CB385E"/>
    <w:rsid w:val="00CB414E"/>
    <w:rsid w:val="00CB48A7"/>
    <w:rsid w:val="00CB48AE"/>
    <w:rsid w:val="00CB5C72"/>
    <w:rsid w:val="00CC0521"/>
    <w:rsid w:val="00CC1C9C"/>
    <w:rsid w:val="00CC1F7F"/>
    <w:rsid w:val="00CC2ECB"/>
    <w:rsid w:val="00CC3426"/>
    <w:rsid w:val="00CC34DF"/>
    <w:rsid w:val="00CC468E"/>
    <w:rsid w:val="00CC69FF"/>
    <w:rsid w:val="00CC7084"/>
    <w:rsid w:val="00CC76B1"/>
    <w:rsid w:val="00CC79B0"/>
    <w:rsid w:val="00CD0103"/>
    <w:rsid w:val="00CD074E"/>
    <w:rsid w:val="00CD0A47"/>
    <w:rsid w:val="00CD21AE"/>
    <w:rsid w:val="00CD3169"/>
    <w:rsid w:val="00CD4212"/>
    <w:rsid w:val="00CD5125"/>
    <w:rsid w:val="00CD5923"/>
    <w:rsid w:val="00CD7EB2"/>
    <w:rsid w:val="00CE1B25"/>
    <w:rsid w:val="00CE5F64"/>
    <w:rsid w:val="00CE6FAF"/>
    <w:rsid w:val="00CE7CED"/>
    <w:rsid w:val="00CF1F00"/>
    <w:rsid w:val="00CF39A5"/>
    <w:rsid w:val="00CF66C8"/>
    <w:rsid w:val="00D0252F"/>
    <w:rsid w:val="00D03AAC"/>
    <w:rsid w:val="00D051C6"/>
    <w:rsid w:val="00D05369"/>
    <w:rsid w:val="00D108F4"/>
    <w:rsid w:val="00D15777"/>
    <w:rsid w:val="00D15ADB"/>
    <w:rsid w:val="00D160AA"/>
    <w:rsid w:val="00D164F4"/>
    <w:rsid w:val="00D20FD7"/>
    <w:rsid w:val="00D222E3"/>
    <w:rsid w:val="00D23618"/>
    <w:rsid w:val="00D24489"/>
    <w:rsid w:val="00D3360D"/>
    <w:rsid w:val="00D33ADA"/>
    <w:rsid w:val="00D3660E"/>
    <w:rsid w:val="00D4256F"/>
    <w:rsid w:val="00D425F5"/>
    <w:rsid w:val="00D44050"/>
    <w:rsid w:val="00D447D8"/>
    <w:rsid w:val="00D456BA"/>
    <w:rsid w:val="00D47CFF"/>
    <w:rsid w:val="00D572A8"/>
    <w:rsid w:val="00D57762"/>
    <w:rsid w:val="00D57F4C"/>
    <w:rsid w:val="00D60DF3"/>
    <w:rsid w:val="00D61C6E"/>
    <w:rsid w:val="00D627C6"/>
    <w:rsid w:val="00D65907"/>
    <w:rsid w:val="00D65E50"/>
    <w:rsid w:val="00D665ED"/>
    <w:rsid w:val="00D67BE3"/>
    <w:rsid w:val="00D70210"/>
    <w:rsid w:val="00D70BBA"/>
    <w:rsid w:val="00D71406"/>
    <w:rsid w:val="00D71542"/>
    <w:rsid w:val="00D72D2F"/>
    <w:rsid w:val="00D7322E"/>
    <w:rsid w:val="00D809A7"/>
    <w:rsid w:val="00D81CBD"/>
    <w:rsid w:val="00D82453"/>
    <w:rsid w:val="00D83583"/>
    <w:rsid w:val="00D85D6C"/>
    <w:rsid w:val="00D86C66"/>
    <w:rsid w:val="00D87790"/>
    <w:rsid w:val="00D93063"/>
    <w:rsid w:val="00D930A0"/>
    <w:rsid w:val="00D97B7D"/>
    <w:rsid w:val="00DA2923"/>
    <w:rsid w:val="00DA2E1D"/>
    <w:rsid w:val="00DA2E7F"/>
    <w:rsid w:val="00DA3FD8"/>
    <w:rsid w:val="00DA5082"/>
    <w:rsid w:val="00DB19FD"/>
    <w:rsid w:val="00DB1E8E"/>
    <w:rsid w:val="00DB2B93"/>
    <w:rsid w:val="00DB2C7C"/>
    <w:rsid w:val="00DB3C14"/>
    <w:rsid w:val="00DC0D6D"/>
    <w:rsid w:val="00DC0D76"/>
    <w:rsid w:val="00DC198C"/>
    <w:rsid w:val="00DC3297"/>
    <w:rsid w:val="00DC6EA7"/>
    <w:rsid w:val="00DD3E5A"/>
    <w:rsid w:val="00DD50A1"/>
    <w:rsid w:val="00DD59E5"/>
    <w:rsid w:val="00DD68A5"/>
    <w:rsid w:val="00DE0EDA"/>
    <w:rsid w:val="00DE79E0"/>
    <w:rsid w:val="00DE7B04"/>
    <w:rsid w:val="00DE7E7C"/>
    <w:rsid w:val="00DF18ED"/>
    <w:rsid w:val="00DF2679"/>
    <w:rsid w:val="00DF2794"/>
    <w:rsid w:val="00DF3400"/>
    <w:rsid w:val="00DF7080"/>
    <w:rsid w:val="00DF7D3E"/>
    <w:rsid w:val="00E014F8"/>
    <w:rsid w:val="00E071A0"/>
    <w:rsid w:val="00E117AB"/>
    <w:rsid w:val="00E12090"/>
    <w:rsid w:val="00E13F6C"/>
    <w:rsid w:val="00E141B1"/>
    <w:rsid w:val="00E15F4D"/>
    <w:rsid w:val="00E16CF1"/>
    <w:rsid w:val="00E20221"/>
    <w:rsid w:val="00E23265"/>
    <w:rsid w:val="00E239E6"/>
    <w:rsid w:val="00E24873"/>
    <w:rsid w:val="00E302D5"/>
    <w:rsid w:val="00E30B16"/>
    <w:rsid w:val="00E31930"/>
    <w:rsid w:val="00E342CE"/>
    <w:rsid w:val="00E35201"/>
    <w:rsid w:val="00E37A1E"/>
    <w:rsid w:val="00E406DC"/>
    <w:rsid w:val="00E40966"/>
    <w:rsid w:val="00E4374E"/>
    <w:rsid w:val="00E510C7"/>
    <w:rsid w:val="00E524FA"/>
    <w:rsid w:val="00E5349D"/>
    <w:rsid w:val="00E572E5"/>
    <w:rsid w:val="00E6017C"/>
    <w:rsid w:val="00E61CE9"/>
    <w:rsid w:val="00E636A8"/>
    <w:rsid w:val="00E63F65"/>
    <w:rsid w:val="00E648F7"/>
    <w:rsid w:val="00E6718D"/>
    <w:rsid w:val="00E67DA6"/>
    <w:rsid w:val="00E76C83"/>
    <w:rsid w:val="00E76CC3"/>
    <w:rsid w:val="00E80273"/>
    <w:rsid w:val="00E83729"/>
    <w:rsid w:val="00E854D7"/>
    <w:rsid w:val="00E869F6"/>
    <w:rsid w:val="00E87AD1"/>
    <w:rsid w:val="00E908CB"/>
    <w:rsid w:val="00E910F3"/>
    <w:rsid w:val="00E93539"/>
    <w:rsid w:val="00E9402A"/>
    <w:rsid w:val="00E946FC"/>
    <w:rsid w:val="00E97D4F"/>
    <w:rsid w:val="00EA298D"/>
    <w:rsid w:val="00EA2BE1"/>
    <w:rsid w:val="00EA2F21"/>
    <w:rsid w:val="00EB15FC"/>
    <w:rsid w:val="00EB5CB6"/>
    <w:rsid w:val="00EC16F4"/>
    <w:rsid w:val="00EC17E9"/>
    <w:rsid w:val="00ED1D2C"/>
    <w:rsid w:val="00ED2CEB"/>
    <w:rsid w:val="00EE051C"/>
    <w:rsid w:val="00EE081D"/>
    <w:rsid w:val="00EE0960"/>
    <w:rsid w:val="00EE116D"/>
    <w:rsid w:val="00EE1C49"/>
    <w:rsid w:val="00EE3F3A"/>
    <w:rsid w:val="00EE417F"/>
    <w:rsid w:val="00EE4CED"/>
    <w:rsid w:val="00EE52EC"/>
    <w:rsid w:val="00EE5598"/>
    <w:rsid w:val="00EE5F80"/>
    <w:rsid w:val="00EE6B5D"/>
    <w:rsid w:val="00EF1EA3"/>
    <w:rsid w:val="00EF3271"/>
    <w:rsid w:val="00EF5363"/>
    <w:rsid w:val="00EF6080"/>
    <w:rsid w:val="00EF6998"/>
    <w:rsid w:val="00EF7E2C"/>
    <w:rsid w:val="00F00CF2"/>
    <w:rsid w:val="00F018DF"/>
    <w:rsid w:val="00F019F1"/>
    <w:rsid w:val="00F0377A"/>
    <w:rsid w:val="00F03941"/>
    <w:rsid w:val="00F05230"/>
    <w:rsid w:val="00F12F6F"/>
    <w:rsid w:val="00F13008"/>
    <w:rsid w:val="00F13488"/>
    <w:rsid w:val="00F1663C"/>
    <w:rsid w:val="00F1695B"/>
    <w:rsid w:val="00F2103C"/>
    <w:rsid w:val="00F21461"/>
    <w:rsid w:val="00F21708"/>
    <w:rsid w:val="00F24A5E"/>
    <w:rsid w:val="00F27BEB"/>
    <w:rsid w:val="00F30BFD"/>
    <w:rsid w:val="00F340B7"/>
    <w:rsid w:val="00F341FF"/>
    <w:rsid w:val="00F42AE3"/>
    <w:rsid w:val="00F45375"/>
    <w:rsid w:val="00F47F76"/>
    <w:rsid w:val="00F51B56"/>
    <w:rsid w:val="00F523FE"/>
    <w:rsid w:val="00F52723"/>
    <w:rsid w:val="00F63148"/>
    <w:rsid w:val="00F63FD6"/>
    <w:rsid w:val="00F64C41"/>
    <w:rsid w:val="00F65741"/>
    <w:rsid w:val="00F70623"/>
    <w:rsid w:val="00F72BE3"/>
    <w:rsid w:val="00F738F8"/>
    <w:rsid w:val="00F772C5"/>
    <w:rsid w:val="00F80FCE"/>
    <w:rsid w:val="00F81F9B"/>
    <w:rsid w:val="00F90E75"/>
    <w:rsid w:val="00F93D1A"/>
    <w:rsid w:val="00F95C95"/>
    <w:rsid w:val="00FA13A3"/>
    <w:rsid w:val="00FA1E2D"/>
    <w:rsid w:val="00FA25C7"/>
    <w:rsid w:val="00FA2FAF"/>
    <w:rsid w:val="00FA6C00"/>
    <w:rsid w:val="00FA7D18"/>
    <w:rsid w:val="00FB010D"/>
    <w:rsid w:val="00FB12BA"/>
    <w:rsid w:val="00FB1ADF"/>
    <w:rsid w:val="00FB2391"/>
    <w:rsid w:val="00FB31A4"/>
    <w:rsid w:val="00FB4448"/>
    <w:rsid w:val="00FB5942"/>
    <w:rsid w:val="00FB5A88"/>
    <w:rsid w:val="00FC0FA1"/>
    <w:rsid w:val="00FC2B1D"/>
    <w:rsid w:val="00FC571D"/>
    <w:rsid w:val="00FC72FA"/>
    <w:rsid w:val="00FC7AD7"/>
    <w:rsid w:val="00FD098D"/>
    <w:rsid w:val="00FD0E55"/>
    <w:rsid w:val="00FD1F0C"/>
    <w:rsid w:val="00FD6F61"/>
    <w:rsid w:val="00FE0FDE"/>
    <w:rsid w:val="00FE11FF"/>
    <w:rsid w:val="00FE1AAB"/>
    <w:rsid w:val="00FE2D0F"/>
    <w:rsid w:val="00FE3F00"/>
    <w:rsid w:val="00FE4AD8"/>
    <w:rsid w:val="00FE7C60"/>
    <w:rsid w:val="00FF1404"/>
    <w:rsid w:val="00FF1B8C"/>
    <w:rsid w:val="00FF2ABB"/>
    <w:rsid w:val="00FF45BE"/>
    <w:rsid w:val="00FF46DF"/>
    <w:rsid w:val="00FF4DB7"/>
    <w:rsid w:val="00FF7344"/>
    <w:rsid w:val="00FF754E"/>
    <w:rsid w:val="00FF76E2"/>
    <w:rsid w:val="00FF7CF8"/>
    <w:rsid w:val="07A38B78"/>
    <w:rsid w:val="07D5CC07"/>
    <w:rsid w:val="09856133"/>
    <w:rsid w:val="0AEE0D0F"/>
    <w:rsid w:val="0E07959B"/>
    <w:rsid w:val="0FEEDEE7"/>
    <w:rsid w:val="104DFCFF"/>
    <w:rsid w:val="13A5E663"/>
    <w:rsid w:val="15362263"/>
    <w:rsid w:val="16B93F63"/>
    <w:rsid w:val="1E5ECFB6"/>
    <w:rsid w:val="23BF426A"/>
    <w:rsid w:val="30B6A987"/>
    <w:rsid w:val="333C9205"/>
    <w:rsid w:val="3D81947D"/>
    <w:rsid w:val="3DA51835"/>
    <w:rsid w:val="3E4B981E"/>
    <w:rsid w:val="3F68B025"/>
    <w:rsid w:val="48F450F8"/>
    <w:rsid w:val="4AF51AC9"/>
    <w:rsid w:val="4BFA186F"/>
    <w:rsid w:val="4E95D45C"/>
    <w:rsid w:val="4EB6EE1B"/>
    <w:rsid w:val="50DC0B59"/>
    <w:rsid w:val="5602123C"/>
    <w:rsid w:val="58508A31"/>
    <w:rsid w:val="5CFF9877"/>
    <w:rsid w:val="5D4CFF58"/>
    <w:rsid w:val="60EE4E34"/>
    <w:rsid w:val="6A906C50"/>
    <w:rsid w:val="72C08B2E"/>
    <w:rsid w:val="7DE321BB"/>
    <w:rsid w:val="7E6C1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0EBF3"/>
  <w14:defaultImageDpi w14:val="32767"/>
  <w15:chartTrackingRefBased/>
  <w15:docId w15:val="{4DE7F776-8008-498B-800B-829AA31161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02323A"/>
    <w:pPr>
      <w:spacing w:line="288" w:lineRule="auto"/>
    </w:pPr>
    <w:rPr>
      <w:sz w:val="20"/>
      <w:szCs w:val="22"/>
    </w:rPr>
  </w:style>
  <w:style w:type="paragraph" w:styleId="Heading1">
    <w:name w:val="heading 1"/>
    <w:basedOn w:val="Normal"/>
    <w:next w:val="Normal"/>
    <w:link w:val="Heading1Char"/>
    <w:uiPriority w:val="9"/>
    <w:qFormat/>
    <w:rsid w:val="00F00CF2"/>
    <w:pPr>
      <w:keepNext/>
      <w:keepLines/>
      <w:numPr>
        <w:numId w:val="1"/>
      </w:numPr>
      <w:spacing w:after="20"/>
      <w:outlineLvl w:val="0"/>
    </w:pPr>
    <w:rPr>
      <w:rFonts w:asciiTheme="majorHAnsi" w:hAnsiTheme="majorHAnsi" w:eastAsiaTheme="majorEastAsia" w:cstheme="majorBidi"/>
      <w:b/>
      <w:color w:val="000000" w:themeColor="text1"/>
      <w:sz w:val="26"/>
      <w:szCs w:val="26"/>
    </w:rPr>
  </w:style>
  <w:style w:type="paragraph" w:styleId="Heading2">
    <w:name w:val="heading 2"/>
    <w:basedOn w:val="Normal"/>
    <w:next w:val="Normal"/>
    <w:link w:val="Heading2Char"/>
    <w:uiPriority w:val="9"/>
    <w:unhideWhenUsed/>
    <w:qFormat/>
    <w:rsid w:val="00811E3B"/>
    <w:pPr>
      <w:keepNext/>
      <w:keepLines/>
      <w:numPr>
        <w:ilvl w:val="1"/>
        <w:numId w:val="1"/>
      </w:numPr>
      <w:spacing w:after="20"/>
      <w:outlineLvl w:val="1"/>
    </w:pPr>
    <w:rPr>
      <w:rFonts w:asciiTheme="majorHAnsi" w:hAnsiTheme="majorHAnsi" w:eastAsiaTheme="majorEastAsia" w:cstheme="majorBidi"/>
      <w:b/>
      <w:color w:val="0785F2" w:themeColor="accent5"/>
      <w:sz w:val="26"/>
      <w:szCs w:val="26"/>
    </w:rPr>
  </w:style>
  <w:style w:type="paragraph" w:styleId="Heading3">
    <w:name w:val="heading 3"/>
    <w:basedOn w:val="Normal"/>
    <w:next w:val="Normal"/>
    <w:link w:val="Heading3Char"/>
    <w:uiPriority w:val="9"/>
    <w:unhideWhenUsed/>
    <w:qFormat/>
    <w:rsid w:val="00811E3B"/>
    <w:pPr>
      <w:keepNext/>
      <w:keepLines/>
      <w:numPr>
        <w:ilvl w:val="2"/>
        <w:numId w:val="1"/>
      </w:numPr>
      <w:spacing w:after="20"/>
      <w:outlineLvl w:val="2"/>
    </w:pPr>
    <w:rPr>
      <w:rFonts w:asciiTheme="majorHAnsi" w:hAnsiTheme="majorHAnsi"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811E3B"/>
    <w:pPr>
      <w:keepNext/>
      <w:keepLines/>
      <w:numPr>
        <w:ilvl w:val="3"/>
        <w:numId w:val="1"/>
      </w:numPr>
      <w:spacing w:after="20"/>
      <w:outlineLvl w:val="3"/>
    </w:pPr>
    <w:rPr>
      <w:rFonts w:asciiTheme="majorHAnsi" w:hAnsiTheme="majorHAnsi" w:eastAsiaTheme="majorEastAsia" w:cstheme="majorBidi"/>
      <w:b/>
      <w:color w:val="0785F2" w:themeColor="accent5"/>
      <w:sz w:val="24"/>
      <w:szCs w:val="24"/>
    </w:rPr>
  </w:style>
  <w:style w:type="paragraph" w:styleId="Heading5">
    <w:name w:val="heading 5"/>
    <w:basedOn w:val="Normal"/>
    <w:next w:val="Normal"/>
    <w:link w:val="Heading5Char"/>
    <w:uiPriority w:val="9"/>
    <w:unhideWhenUsed/>
    <w:qFormat/>
    <w:rsid w:val="00811E3B"/>
    <w:pPr>
      <w:keepNext/>
      <w:keepLines/>
      <w:numPr>
        <w:ilvl w:val="4"/>
        <w:numId w:val="1"/>
      </w:numPr>
      <w:spacing w:after="20"/>
      <w:outlineLvl w:val="4"/>
    </w:pPr>
    <w:rPr>
      <w:rFonts w:asciiTheme="majorHAnsi" w:hAnsiTheme="majorHAnsi" w:eastAsiaTheme="majorEastAsia" w:cstheme="majorBidi"/>
      <w:b/>
      <w:bCs/>
      <w:color w:val="0785F2" w:themeColor="accent5"/>
      <w:sz w:val="21"/>
      <w:szCs w:val="20"/>
    </w:rPr>
  </w:style>
  <w:style w:type="paragraph" w:styleId="Heading6">
    <w:name w:val="heading 6"/>
    <w:basedOn w:val="Normal"/>
    <w:next w:val="Normal"/>
    <w:link w:val="Heading6Char"/>
    <w:uiPriority w:val="9"/>
    <w:unhideWhenUsed/>
    <w:qFormat/>
    <w:rsid w:val="00811E3B"/>
    <w:pPr>
      <w:keepNext/>
      <w:keepLines/>
      <w:numPr>
        <w:ilvl w:val="5"/>
        <w:numId w:val="1"/>
      </w:numPr>
      <w:spacing w:after="20"/>
      <w:outlineLvl w:val="5"/>
    </w:pPr>
    <w:rPr>
      <w:rFonts w:asciiTheme="majorHAnsi" w:hAnsiTheme="majorHAnsi" w:eastAsiaTheme="majorEastAsia" w:cstheme="majorBidi"/>
      <w:b/>
      <w:color w:val="0785F2" w:themeColor="accent5"/>
      <w:sz w:val="21"/>
      <w:szCs w:val="20"/>
    </w:rPr>
  </w:style>
  <w:style w:type="paragraph" w:styleId="Heading7">
    <w:name w:val="heading 7"/>
    <w:basedOn w:val="Normal"/>
    <w:next w:val="Normal"/>
    <w:link w:val="Heading7Char"/>
    <w:uiPriority w:val="9"/>
    <w:semiHidden/>
    <w:unhideWhenUsed/>
    <w:qFormat/>
    <w:rsid w:val="00F00CF2"/>
    <w:pPr>
      <w:keepNext/>
      <w:keepLines/>
      <w:numPr>
        <w:ilvl w:val="6"/>
        <w:numId w:val="1"/>
      </w:numPr>
      <w:spacing w:before="40"/>
      <w:outlineLvl w:val="6"/>
    </w:pPr>
    <w:rPr>
      <w:rFonts w:asciiTheme="majorHAnsi" w:hAnsiTheme="majorHAnsi" w:eastAsiaTheme="majorEastAsia" w:cstheme="majorBidi"/>
      <w:i/>
      <w:iCs/>
      <w:color w:val="000000" w:themeColor="text1"/>
    </w:rPr>
  </w:style>
  <w:style w:type="paragraph" w:styleId="Heading8">
    <w:name w:val="heading 8"/>
    <w:basedOn w:val="Normal"/>
    <w:next w:val="Normal"/>
    <w:link w:val="Heading8Char"/>
    <w:uiPriority w:val="9"/>
    <w:semiHidden/>
    <w:unhideWhenUsed/>
    <w:qFormat/>
    <w:rsid w:val="00FE7C60"/>
    <w:pPr>
      <w:keepNext/>
      <w:keepLines/>
      <w:numPr>
        <w:ilvl w:val="7"/>
        <w:numId w:val="1"/>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E7C60"/>
    <w:pPr>
      <w:keepNext/>
      <w:keepLines/>
      <w:numPr>
        <w:ilvl w:val="8"/>
        <w:numId w:val="1"/>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A13A3"/>
    <w:rPr>
      <w:rFonts w:ascii="DM Sans" w:hAnsi="DM Sans"/>
      <w:color w:val="BCBEC0" w:themeColor="accent6"/>
      <w:sz w:val="18"/>
      <w:szCs w:val="18"/>
    </w:rPr>
  </w:style>
  <w:style w:type="character" w:styleId="HeaderChar" w:customStyle="1">
    <w:name w:val="Header Char"/>
    <w:basedOn w:val="DefaultParagraphFont"/>
    <w:link w:val="Header"/>
    <w:uiPriority w:val="99"/>
    <w:rsid w:val="00FA13A3"/>
    <w:rPr>
      <w:rFonts w:ascii="DM Sans" w:hAnsi="DM Sans"/>
      <w:color w:val="BCBEC0" w:themeColor="accent6"/>
      <w:sz w:val="18"/>
      <w:szCs w:val="18"/>
    </w:rPr>
  </w:style>
  <w:style w:type="paragraph" w:styleId="Footer">
    <w:name w:val="footer"/>
    <w:basedOn w:val="Normal"/>
    <w:link w:val="FooterChar"/>
    <w:uiPriority w:val="99"/>
    <w:unhideWhenUsed/>
    <w:rsid w:val="00FA13A3"/>
    <w:pPr>
      <w:tabs>
        <w:tab w:val="center" w:pos="4680"/>
        <w:tab w:val="right" w:pos="9360"/>
      </w:tabs>
      <w:jc w:val="right"/>
    </w:pPr>
    <w:rPr>
      <w:rFonts w:ascii="DM Sans" w:hAnsi="DM Sans"/>
      <w:color w:val="808285" w:themeColor="background2"/>
      <w:sz w:val="15"/>
      <w:szCs w:val="15"/>
    </w:rPr>
  </w:style>
  <w:style w:type="character" w:styleId="FooterChar" w:customStyle="1">
    <w:name w:val="Footer Char"/>
    <w:basedOn w:val="DefaultParagraphFont"/>
    <w:link w:val="Footer"/>
    <w:uiPriority w:val="99"/>
    <w:rsid w:val="00FA13A3"/>
    <w:rPr>
      <w:rFonts w:ascii="DM Sans" w:hAnsi="DM Sans"/>
      <w:color w:val="808285" w:themeColor="background2"/>
      <w:sz w:val="15"/>
      <w:szCs w:val="15"/>
    </w:rPr>
  </w:style>
  <w:style w:type="table" w:styleId="TableGrid">
    <w:name w:val="Table Grid"/>
    <w:basedOn w:val="TableNormal"/>
    <w:uiPriority w:val="39"/>
    <w:rsid w:val="007B1F8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CFQuote" w:customStyle="1">
    <w:name w:val="ICF Quote"/>
    <w:basedOn w:val="Normal"/>
    <w:qFormat/>
    <w:rsid w:val="00A14AAD"/>
    <w:pPr>
      <w:spacing w:line="240" w:lineRule="auto"/>
    </w:pPr>
    <w:rPr>
      <w:rFonts w:ascii="DM Sans" w:hAnsi="DM Sans"/>
      <w:i/>
      <w:iCs/>
      <w:color w:val="5BCBF5" w:themeColor="accent4"/>
      <w:sz w:val="24"/>
      <w:szCs w:val="24"/>
    </w:rPr>
  </w:style>
  <w:style w:type="character" w:styleId="Heading1Char" w:customStyle="1">
    <w:name w:val="Heading 1 Char"/>
    <w:basedOn w:val="DefaultParagraphFont"/>
    <w:link w:val="Heading1"/>
    <w:uiPriority w:val="9"/>
    <w:rsid w:val="00F00CF2"/>
    <w:rPr>
      <w:rFonts w:asciiTheme="majorHAnsi" w:hAnsiTheme="majorHAnsi" w:eastAsiaTheme="majorEastAsia" w:cstheme="majorBidi"/>
      <w:b/>
      <w:color w:val="000000" w:themeColor="text1"/>
      <w:sz w:val="26"/>
      <w:szCs w:val="26"/>
    </w:rPr>
  </w:style>
  <w:style w:type="paragraph" w:styleId="ICFHeading1" w:customStyle="1">
    <w:name w:val="ICF Heading 1"/>
    <w:basedOn w:val="Normal"/>
    <w:next w:val="Normal"/>
    <w:qFormat/>
    <w:rsid w:val="00D72D2F"/>
    <w:pPr>
      <w:spacing w:after="60"/>
    </w:pPr>
    <w:rPr>
      <w:rFonts w:ascii="DM Sans" w:hAnsi="DM Sans" w:cs="Times New Roman (Body CS)"/>
      <w:b/>
      <w:bCs/>
      <w:noProof/>
      <w:color w:val="5BCBF5" w:themeColor="accent4"/>
      <w:sz w:val="32"/>
      <w:szCs w:val="32"/>
    </w:rPr>
  </w:style>
  <w:style w:type="character" w:styleId="Heading2Char" w:customStyle="1">
    <w:name w:val="Heading 2 Char"/>
    <w:basedOn w:val="DefaultParagraphFont"/>
    <w:link w:val="Heading2"/>
    <w:uiPriority w:val="9"/>
    <w:rsid w:val="009D6FE8"/>
    <w:rPr>
      <w:rFonts w:asciiTheme="majorHAnsi" w:hAnsiTheme="majorHAnsi" w:eastAsiaTheme="majorEastAsia" w:cstheme="majorBidi"/>
      <w:b/>
      <w:color w:val="0785F2" w:themeColor="accent5"/>
      <w:sz w:val="26"/>
      <w:szCs w:val="26"/>
    </w:rPr>
  </w:style>
  <w:style w:type="character" w:styleId="Heading3Char" w:customStyle="1">
    <w:name w:val="Heading 3 Char"/>
    <w:basedOn w:val="DefaultParagraphFont"/>
    <w:link w:val="Heading3"/>
    <w:uiPriority w:val="9"/>
    <w:rsid w:val="00F00CF2"/>
    <w:rPr>
      <w:rFonts w:asciiTheme="majorHAnsi" w:hAnsiTheme="majorHAnsi" w:eastAsiaTheme="majorEastAsia" w:cstheme="majorBidi"/>
      <w:b/>
      <w:color w:val="000000" w:themeColor="text1"/>
    </w:rPr>
  </w:style>
  <w:style w:type="character" w:styleId="Heading4Char" w:customStyle="1">
    <w:name w:val="Heading 4 Char"/>
    <w:basedOn w:val="DefaultParagraphFont"/>
    <w:link w:val="Heading4"/>
    <w:uiPriority w:val="9"/>
    <w:rsid w:val="009D6FE8"/>
    <w:rPr>
      <w:rFonts w:asciiTheme="majorHAnsi" w:hAnsiTheme="majorHAnsi" w:eastAsiaTheme="majorEastAsia" w:cstheme="majorBidi"/>
      <w:b/>
      <w:color w:val="0785F2" w:themeColor="accent5"/>
    </w:rPr>
  </w:style>
  <w:style w:type="character" w:styleId="Heading5Char" w:customStyle="1">
    <w:name w:val="Heading 5 Char"/>
    <w:basedOn w:val="DefaultParagraphFont"/>
    <w:link w:val="Heading5"/>
    <w:uiPriority w:val="9"/>
    <w:rsid w:val="0071334F"/>
    <w:rPr>
      <w:rFonts w:asciiTheme="majorHAnsi" w:hAnsiTheme="majorHAnsi" w:eastAsiaTheme="majorEastAsia" w:cstheme="majorBidi"/>
      <w:b/>
      <w:bCs/>
      <w:color w:val="0785F2" w:themeColor="accent5"/>
      <w:sz w:val="21"/>
      <w:szCs w:val="20"/>
    </w:rPr>
  </w:style>
  <w:style w:type="character" w:styleId="Heading6Char" w:customStyle="1">
    <w:name w:val="Heading 6 Char"/>
    <w:basedOn w:val="DefaultParagraphFont"/>
    <w:link w:val="Heading6"/>
    <w:uiPriority w:val="9"/>
    <w:rsid w:val="009D6FE8"/>
    <w:rPr>
      <w:rFonts w:asciiTheme="majorHAnsi" w:hAnsiTheme="majorHAnsi" w:eastAsiaTheme="majorEastAsia" w:cstheme="majorBidi"/>
      <w:b/>
      <w:color w:val="0785F2" w:themeColor="accent5"/>
      <w:sz w:val="21"/>
      <w:szCs w:val="20"/>
    </w:rPr>
  </w:style>
  <w:style w:type="character" w:styleId="Heading7Char" w:customStyle="1">
    <w:name w:val="Heading 7 Char"/>
    <w:basedOn w:val="DefaultParagraphFont"/>
    <w:link w:val="Heading7"/>
    <w:uiPriority w:val="9"/>
    <w:semiHidden/>
    <w:rsid w:val="00F00CF2"/>
    <w:rPr>
      <w:rFonts w:asciiTheme="majorHAnsi" w:hAnsiTheme="majorHAnsi" w:eastAsiaTheme="majorEastAsia" w:cstheme="majorBidi"/>
      <w:i/>
      <w:iCs/>
      <w:color w:val="000000" w:themeColor="text1"/>
      <w:sz w:val="20"/>
      <w:szCs w:val="22"/>
    </w:rPr>
  </w:style>
  <w:style w:type="character" w:styleId="Heading8Char" w:customStyle="1">
    <w:name w:val="Heading 8 Char"/>
    <w:basedOn w:val="DefaultParagraphFont"/>
    <w:link w:val="Heading8"/>
    <w:uiPriority w:val="9"/>
    <w:semiHidden/>
    <w:rsid w:val="00FE7C60"/>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FE7C60"/>
    <w:rPr>
      <w:rFonts w:asciiTheme="majorHAnsi" w:hAnsiTheme="majorHAnsi" w:eastAsiaTheme="majorEastAsia" w:cstheme="majorBidi"/>
      <w:i/>
      <w:iCs/>
      <w:color w:val="272727" w:themeColor="text1" w:themeTint="D8"/>
      <w:sz w:val="21"/>
      <w:szCs w:val="21"/>
    </w:rPr>
  </w:style>
  <w:style w:type="paragraph" w:styleId="ICFHeading2" w:customStyle="1">
    <w:name w:val="ICF Heading 2"/>
    <w:basedOn w:val="ICFBodyTitle"/>
    <w:next w:val="Normal"/>
    <w:qFormat/>
    <w:rsid w:val="0056654D"/>
    <w:pPr>
      <w:snapToGrid w:val="0"/>
      <w:spacing w:before="120"/>
    </w:pPr>
    <w:rPr>
      <w:rFonts w:ascii="DM Sans Medium" w:hAnsi="DM Sans Medium"/>
      <w:b w:val="0"/>
      <w:bCs w:val="0"/>
    </w:rPr>
  </w:style>
  <w:style w:type="paragraph" w:styleId="ICFBodyTitle" w:customStyle="1">
    <w:name w:val="ICF Body Title"/>
    <w:next w:val="ICFBodyCopy"/>
    <w:qFormat/>
    <w:rsid w:val="0056654D"/>
    <w:pPr>
      <w:spacing w:after="20"/>
    </w:pPr>
    <w:rPr>
      <w:rFonts w:ascii="DM Sans" w:hAnsi="DM Sans" w:cs="Times New Roman (Body CS)"/>
      <w:b/>
      <w:bCs/>
      <w:color w:val="808285" w:themeColor="background2"/>
    </w:rPr>
  </w:style>
  <w:style w:type="paragraph" w:styleId="TOC3">
    <w:name w:val="toc 3"/>
    <w:basedOn w:val="Normal"/>
    <w:next w:val="Normal"/>
    <w:autoRedefine/>
    <w:uiPriority w:val="39"/>
    <w:unhideWhenUsed/>
    <w:rsid w:val="00811E3B"/>
    <w:pPr>
      <w:spacing w:after="100"/>
      <w:ind w:left="440"/>
    </w:pPr>
  </w:style>
  <w:style w:type="paragraph" w:styleId="TOC4">
    <w:name w:val="toc 4"/>
    <w:basedOn w:val="Normal"/>
    <w:next w:val="Normal"/>
    <w:autoRedefine/>
    <w:uiPriority w:val="39"/>
    <w:unhideWhenUsed/>
    <w:rsid w:val="00811E3B"/>
    <w:pPr>
      <w:spacing w:after="100"/>
      <w:ind w:left="660"/>
    </w:pPr>
  </w:style>
  <w:style w:type="paragraph" w:styleId="TOC5">
    <w:name w:val="toc 5"/>
    <w:basedOn w:val="Normal"/>
    <w:next w:val="Normal"/>
    <w:autoRedefine/>
    <w:uiPriority w:val="39"/>
    <w:unhideWhenUsed/>
    <w:rsid w:val="00811E3B"/>
    <w:pPr>
      <w:spacing w:after="100"/>
      <w:ind w:left="880"/>
    </w:pPr>
  </w:style>
  <w:style w:type="paragraph" w:styleId="TOC6">
    <w:name w:val="toc 6"/>
    <w:basedOn w:val="Normal"/>
    <w:next w:val="Normal"/>
    <w:autoRedefine/>
    <w:uiPriority w:val="39"/>
    <w:unhideWhenUsed/>
    <w:rsid w:val="00811E3B"/>
    <w:pPr>
      <w:spacing w:after="100"/>
      <w:ind w:left="1100"/>
    </w:pPr>
  </w:style>
  <w:style w:type="character" w:styleId="Hyperlink">
    <w:name w:val="Hyperlink"/>
    <w:basedOn w:val="DefaultParagraphFont"/>
    <w:uiPriority w:val="99"/>
    <w:unhideWhenUsed/>
    <w:rsid w:val="00180406"/>
    <w:rPr>
      <w:color w:val="0785F2" w:themeColor="hyperlink"/>
      <w:u w:val="single"/>
    </w:rPr>
  </w:style>
  <w:style w:type="character" w:styleId="PageNumber">
    <w:name w:val="page number"/>
    <w:basedOn w:val="DefaultParagraphFont"/>
    <w:uiPriority w:val="99"/>
    <w:semiHidden/>
    <w:unhideWhenUsed/>
    <w:rsid w:val="00125D28"/>
  </w:style>
  <w:style w:type="paragraph" w:styleId="ICFSidebarTItle" w:customStyle="1">
    <w:name w:val="ICF Sidebar TItle"/>
    <w:basedOn w:val="Normal"/>
    <w:qFormat/>
    <w:rsid w:val="00A45856"/>
    <w:pPr>
      <w:spacing w:after="60"/>
    </w:pPr>
    <w:rPr>
      <w:rFonts w:ascii="DM Sans" w:hAnsi="DM Sans"/>
      <w:b/>
      <w:bCs/>
      <w:color w:val="000000" w:themeColor="text1"/>
      <w:sz w:val="22"/>
      <w:szCs w:val="24"/>
    </w:rPr>
  </w:style>
  <w:style w:type="table" w:styleId="ICFBlueStyle1" w:customStyle="1">
    <w:name w:val="ICF Blue Style 1"/>
    <w:basedOn w:val="TableNormal"/>
    <w:uiPriority w:val="99"/>
    <w:rsid w:val="00FF754E"/>
    <w:rPr>
      <w:rFonts w:ascii="Arial Narrow" w:hAnsi="Arial Narrow"/>
      <w:sz w:val="20"/>
      <w:szCs w:val="22"/>
    </w:rPr>
    <w:tblPr>
      <w:tblBorders>
        <w:top w:val="single" w:color="808285" w:themeColor="background2" w:sz="4" w:space="0"/>
        <w:left w:val="single" w:color="808285" w:themeColor="background2" w:sz="4" w:space="0"/>
        <w:bottom w:val="single" w:color="808285" w:themeColor="background2" w:sz="4" w:space="0"/>
        <w:right w:val="single" w:color="808285" w:themeColor="background2" w:sz="4" w:space="0"/>
        <w:insideH w:val="single" w:color="808285" w:themeColor="background2" w:sz="4" w:space="0"/>
        <w:insideV w:val="single" w:color="808285" w:themeColor="background2" w:sz="4" w:space="0"/>
      </w:tblBorders>
    </w:tblPr>
    <w:trPr>
      <w:cantSplit/>
    </w:trPr>
    <w:tblStylePr w:type="firstRow">
      <w:pPr>
        <w:wordWrap/>
        <w:spacing w:before="0" w:beforeLines="0" w:beforeAutospacing="0" w:after="0" w:afterLines="0" w:afterAutospacing="0" w:line="240" w:lineRule="auto"/>
        <w:jc w:val="center"/>
      </w:pPr>
      <w:rPr>
        <w:rFonts w:ascii="Book Antiqua" w:hAnsi="Book Antiqua"/>
        <w:b w:val="0"/>
        <w:color w:val="FFFFFF" w:themeColor="background1"/>
        <w:sz w:val="20"/>
      </w:rPr>
      <w:tblPr/>
      <w:trPr>
        <w:tblHeader/>
      </w:trPr>
      <w:tcPr>
        <w:shd w:val="clear" w:color="auto" w:fill="30F298" w:themeFill="accent1"/>
        <w:vAlign w:val="center"/>
      </w:tcPr>
    </w:tblStylePr>
  </w:style>
  <w:style w:type="paragraph" w:styleId="FootnoteText">
    <w:name w:val="footnote text"/>
    <w:basedOn w:val="Normal"/>
    <w:link w:val="FootnoteTextChar"/>
    <w:uiPriority w:val="99"/>
    <w:semiHidden/>
    <w:unhideWhenUsed/>
    <w:rsid w:val="00FF754E"/>
    <w:pPr>
      <w:spacing w:line="240" w:lineRule="auto"/>
    </w:pPr>
    <w:rPr>
      <w:rFonts w:ascii="Arial" w:hAnsi="Arial"/>
      <w:szCs w:val="20"/>
    </w:rPr>
  </w:style>
  <w:style w:type="character" w:styleId="FootnoteTextChar" w:customStyle="1">
    <w:name w:val="Footnote Text Char"/>
    <w:basedOn w:val="DefaultParagraphFont"/>
    <w:link w:val="FootnoteText"/>
    <w:uiPriority w:val="99"/>
    <w:semiHidden/>
    <w:rsid w:val="00FF754E"/>
    <w:rPr>
      <w:rFonts w:ascii="Arial" w:hAnsi="Arial"/>
      <w:sz w:val="20"/>
      <w:szCs w:val="20"/>
    </w:rPr>
  </w:style>
  <w:style w:type="character" w:styleId="FootnoteReference">
    <w:name w:val="footnote reference"/>
    <w:basedOn w:val="DefaultParagraphFont"/>
    <w:uiPriority w:val="99"/>
    <w:semiHidden/>
    <w:unhideWhenUsed/>
    <w:rsid w:val="00FF754E"/>
    <w:rPr>
      <w:vertAlign w:val="superscript"/>
    </w:rPr>
  </w:style>
  <w:style w:type="paragraph" w:styleId="ICFtitlepagetitle" w:customStyle="1">
    <w:name w:val="ICF title page title"/>
    <w:basedOn w:val="Normal"/>
    <w:qFormat/>
    <w:rsid w:val="00811E3B"/>
    <w:pPr>
      <w:jc w:val="right"/>
    </w:pPr>
    <w:rPr>
      <w:rFonts w:cs="Times New Roman (Body CS)"/>
      <w:b/>
      <w:bCs/>
      <w:sz w:val="72"/>
      <w:szCs w:val="72"/>
    </w:rPr>
  </w:style>
  <w:style w:type="paragraph" w:styleId="ICFSidebarText" w:customStyle="1">
    <w:name w:val="ICF Sidebar Text"/>
    <w:basedOn w:val="Normal"/>
    <w:qFormat/>
    <w:rsid w:val="00811E3B"/>
    <w:pPr>
      <w:spacing w:line="264" w:lineRule="auto"/>
    </w:pPr>
    <w:rPr>
      <w:rFonts w:cs="Times New Roman (Body CS)"/>
      <w:sz w:val="21"/>
      <w:szCs w:val="20"/>
    </w:rPr>
  </w:style>
  <w:style w:type="paragraph" w:styleId="ICFSidebarbullet" w:customStyle="1">
    <w:name w:val="ICF Sidebar bullet"/>
    <w:basedOn w:val="Normal"/>
    <w:qFormat/>
    <w:rsid w:val="00811E3B"/>
    <w:pPr>
      <w:numPr>
        <w:numId w:val="2"/>
      </w:numPr>
      <w:spacing w:before="120" w:line="240" w:lineRule="auto"/>
    </w:pPr>
    <w:rPr>
      <w:rFonts w:ascii="DM Sans" w:hAnsi="DM Sans" w:cs="Times New Roman (Body CS)"/>
      <w:sz w:val="21"/>
      <w:szCs w:val="20"/>
    </w:rPr>
  </w:style>
  <w:style w:type="paragraph" w:styleId="ICFSidebarTitleBlue" w:customStyle="1">
    <w:name w:val="ICF Sidebar Title Blue"/>
    <w:basedOn w:val="ICFSidebarTItle"/>
    <w:qFormat/>
    <w:rsid w:val="001424B7"/>
    <w:pPr>
      <w:spacing w:after="120" w:line="240" w:lineRule="auto"/>
    </w:pPr>
    <w:rPr>
      <w:color w:val="0785F2" w:themeColor="accent5"/>
    </w:rPr>
  </w:style>
  <w:style w:type="paragraph" w:styleId="ICFRFPLine" w:customStyle="1">
    <w:name w:val="ICF RFP Line"/>
    <w:basedOn w:val="Normal"/>
    <w:qFormat/>
    <w:rsid w:val="00811E3B"/>
    <w:pPr>
      <w:pBdr>
        <w:bottom w:val="single" w:color="808285" w:themeColor="background2" w:sz="4" w:space="1"/>
      </w:pBdr>
      <w:spacing w:after="200"/>
    </w:pPr>
    <w:rPr>
      <w:rFonts w:cs="Times New Roman (Body CS)"/>
      <w:sz w:val="8"/>
      <w:szCs w:val="8"/>
    </w:rPr>
  </w:style>
  <w:style w:type="paragraph" w:styleId="ICFTableHeadings" w:customStyle="1">
    <w:name w:val="ICF Table Headings"/>
    <w:basedOn w:val="ICFBodyCopy"/>
    <w:qFormat/>
    <w:rsid w:val="00811E3B"/>
    <w:rPr>
      <w:b/>
      <w:bCs/>
    </w:rPr>
  </w:style>
  <w:style w:type="table" w:styleId="GridTable4-Accent5">
    <w:name w:val="Grid Table 4 Accent 5"/>
    <w:basedOn w:val="TableNormal"/>
    <w:uiPriority w:val="49"/>
    <w:rsid w:val="004D3111"/>
    <w:tblPr>
      <w:tblStyleRowBandSize w:val="1"/>
      <w:tblStyleColBandSize w:val="1"/>
      <w:tblBorders>
        <w:top w:val="single" w:color="66B5FA" w:themeColor="accent5" w:themeTint="99" w:sz="4" w:space="0"/>
        <w:left w:val="single" w:color="66B5FA" w:themeColor="accent5" w:themeTint="99" w:sz="4" w:space="0"/>
        <w:bottom w:val="single" w:color="66B5FA" w:themeColor="accent5" w:themeTint="99" w:sz="4" w:space="0"/>
        <w:right w:val="single" w:color="66B5FA" w:themeColor="accent5" w:themeTint="99" w:sz="4" w:space="0"/>
        <w:insideH w:val="single" w:color="66B5FA" w:themeColor="accent5" w:themeTint="99" w:sz="4" w:space="0"/>
        <w:insideV w:val="single" w:color="66B5FA" w:themeColor="accent5" w:themeTint="99" w:sz="4" w:space="0"/>
      </w:tblBorders>
    </w:tblPr>
    <w:tblStylePr w:type="firstRow">
      <w:rPr>
        <w:b/>
        <w:bCs/>
        <w:color w:val="FFFFFF" w:themeColor="background1"/>
      </w:rPr>
      <w:tblPr/>
      <w:tcPr>
        <w:tcBorders>
          <w:top w:val="single" w:color="0785F2" w:themeColor="accent5" w:sz="4" w:space="0"/>
          <w:left w:val="single" w:color="0785F2" w:themeColor="accent5" w:sz="4" w:space="0"/>
          <w:bottom w:val="single" w:color="0785F2" w:themeColor="accent5" w:sz="4" w:space="0"/>
          <w:right w:val="single" w:color="0785F2" w:themeColor="accent5" w:sz="4" w:space="0"/>
          <w:insideH w:val="nil"/>
          <w:insideV w:val="nil"/>
        </w:tcBorders>
        <w:shd w:val="clear" w:color="auto" w:fill="0785F2" w:themeFill="accent5"/>
      </w:tcPr>
    </w:tblStylePr>
    <w:tblStylePr w:type="lastRow">
      <w:rPr>
        <w:b/>
        <w:bCs/>
      </w:rPr>
      <w:tblPr/>
      <w:tcPr>
        <w:tcBorders>
          <w:top w:val="double" w:color="0785F2" w:themeColor="accent5" w:sz="4" w:space="0"/>
        </w:tcBorders>
      </w:tcPr>
    </w:tblStylePr>
    <w:tblStylePr w:type="firstCol">
      <w:rPr>
        <w:b/>
        <w:bCs/>
      </w:rPr>
    </w:tblStylePr>
    <w:tblStylePr w:type="lastCol">
      <w:rPr>
        <w:b/>
        <w:bCs/>
      </w:rPr>
    </w:tblStylePr>
    <w:tblStylePr w:type="band1Vert">
      <w:tblPr/>
      <w:tcPr>
        <w:shd w:val="clear" w:color="auto" w:fill="CCE6FD" w:themeFill="accent5" w:themeFillTint="33"/>
      </w:tcPr>
    </w:tblStylePr>
    <w:tblStylePr w:type="band1Horz">
      <w:tblPr/>
      <w:tcPr>
        <w:shd w:val="clear" w:color="auto" w:fill="CCE6FD" w:themeFill="accent5" w:themeFillTint="33"/>
      </w:tcPr>
    </w:tblStylePr>
  </w:style>
  <w:style w:type="table" w:styleId="GridTable4-Accent6">
    <w:name w:val="Grid Table 4 Accent 6"/>
    <w:basedOn w:val="TableNormal"/>
    <w:uiPriority w:val="49"/>
    <w:rsid w:val="000642E2"/>
    <w:tblPr>
      <w:tblStyleRowBandSize w:val="1"/>
      <w:tblStyleColBandSize w:val="1"/>
      <w:tblBorders>
        <w:top w:val="single" w:color="D6D7D9" w:themeColor="accent6" w:themeTint="99" w:sz="4" w:space="0"/>
        <w:left w:val="single" w:color="D6D7D9" w:themeColor="accent6" w:themeTint="99" w:sz="4" w:space="0"/>
        <w:bottom w:val="single" w:color="D6D7D9" w:themeColor="accent6" w:themeTint="99" w:sz="4" w:space="0"/>
        <w:right w:val="single" w:color="D6D7D9" w:themeColor="accent6" w:themeTint="99" w:sz="4" w:space="0"/>
        <w:insideH w:val="single" w:color="D6D7D9" w:themeColor="accent6" w:themeTint="99" w:sz="4" w:space="0"/>
        <w:insideV w:val="single" w:color="D6D7D9" w:themeColor="accent6" w:themeTint="99" w:sz="4" w:space="0"/>
      </w:tblBorders>
    </w:tblPr>
    <w:tblStylePr w:type="firstRow">
      <w:rPr>
        <w:b/>
        <w:bCs/>
        <w:color w:val="FFFFFF" w:themeColor="background1"/>
      </w:rPr>
      <w:tblPr/>
      <w:tcPr>
        <w:tcBorders>
          <w:top w:val="single" w:color="BCBEC0" w:themeColor="accent6" w:sz="4" w:space="0"/>
          <w:left w:val="single" w:color="BCBEC0" w:themeColor="accent6" w:sz="4" w:space="0"/>
          <w:bottom w:val="single" w:color="BCBEC0" w:themeColor="accent6" w:sz="4" w:space="0"/>
          <w:right w:val="single" w:color="BCBEC0" w:themeColor="accent6" w:sz="4" w:space="0"/>
          <w:insideH w:val="nil"/>
          <w:insideV w:val="nil"/>
        </w:tcBorders>
        <w:shd w:val="clear" w:color="auto" w:fill="BCBEC0" w:themeFill="accent6"/>
      </w:tcPr>
    </w:tblStylePr>
    <w:tblStylePr w:type="lastRow">
      <w:rPr>
        <w:b/>
        <w:bCs/>
      </w:rPr>
      <w:tblPr/>
      <w:tcPr>
        <w:tcBorders>
          <w:top w:val="double" w:color="BCBEC0" w:themeColor="accent6" w:sz="4" w:space="0"/>
        </w:tcBorders>
      </w:tcPr>
    </w:tblStylePr>
    <w:tblStylePr w:type="firstCol">
      <w:rPr>
        <w:b/>
        <w:bCs/>
      </w:rPr>
    </w:tblStylePr>
    <w:tblStylePr w:type="lastCol">
      <w:rPr>
        <w:b/>
        <w:bCs/>
      </w:rPr>
    </w:tblStylePr>
    <w:tblStylePr w:type="band1Vert">
      <w:tblPr/>
      <w:tcPr>
        <w:shd w:val="clear" w:color="auto" w:fill="F1F1F2" w:themeFill="accent6" w:themeFillTint="33"/>
      </w:tcPr>
    </w:tblStylePr>
    <w:tblStylePr w:type="band1Horz">
      <w:tblPr/>
      <w:tcPr>
        <w:shd w:val="clear" w:color="auto" w:fill="F1F1F2" w:themeFill="accent6" w:themeFillTint="33"/>
      </w:tcPr>
    </w:tblStylePr>
  </w:style>
  <w:style w:type="paragraph" w:styleId="ICFSecBreakBlk" w:customStyle="1">
    <w:name w:val="ICF Sec Break Blk"/>
    <w:basedOn w:val="Normal"/>
    <w:qFormat/>
    <w:rsid w:val="00811E3B"/>
    <w:pPr>
      <w:spacing w:line="240" w:lineRule="auto"/>
      <w:jc w:val="right"/>
    </w:pPr>
    <w:rPr>
      <w:rFonts w:cs="Times New Roman (Body CS)"/>
      <w:b/>
      <w:bCs/>
      <w:sz w:val="144"/>
      <w:szCs w:val="144"/>
    </w:rPr>
  </w:style>
  <w:style w:type="paragraph" w:styleId="ICFSecBreakWhite" w:customStyle="1">
    <w:name w:val="ICF Sec Break White"/>
    <w:basedOn w:val="ICFSecBreakBlk"/>
    <w:qFormat/>
    <w:rsid w:val="00FC7AD7"/>
    <w:rPr>
      <w:color w:val="FFFFFF" w:themeColor="background1"/>
    </w:rPr>
  </w:style>
  <w:style w:type="paragraph" w:styleId="ICFSectionBreakArrow" w:customStyle="1">
    <w:name w:val="ICF Section Break Arrow"/>
    <w:basedOn w:val="Normal"/>
    <w:qFormat/>
    <w:rsid w:val="00811E3B"/>
    <w:pPr>
      <w:keepLines/>
      <w:jc w:val="right"/>
    </w:pPr>
    <w:rPr>
      <w:rFonts w:cs="Times New Roman (Body CS)"/>
      <w:sz w:val="72"/>
      <w:szCs w:val="72"/>
    </w:rPr>
  </w:style>
  <w:style w:type="paragraph" w:styleId="ICFQuoteLrgWh" w:customStyle="1">
    <w:name w:val="ICF Quote Lrg Wh"/>
    <w:basedOn w:val="Normal"/>
    <w:qFormat/>
    <w:rsid w:val="00811E3B"/>
    <w:pPr>
      <w:spacing w:line="312" w:lineRule="auto"/>
      <w:ind w:left="2880"/>
    </w:pPr>
    <w:rPr>
      <w:rFonts w:cs="Times New Roman (Body CS)"/>
      <w:b/>
      <w:bCs/>
      <w:color w:val="FFFFFF" w:themeColor="background1"/>
      <w:sz w:val="36"/>
      <w:szCs w:val="36"/>
    </w:rPr>
  </w:style>
  <w:style w:type="paragraph" w:styleId="Sidebarheader" w:customStyle="1">
    <w:name w:val="Side bar header"/>
    <w:basedOn w:val="Normal"/>
    <w:qFormat/>
    <w:rsid w:val="00A14AAD"/>
    <w:pPr>
      <w:spacing w:line="240" w:lineRule="auto"/>
    </w:pPr>
    <w:rPr>
      <w:rFonts w:ascii="DM Sans" w:hAnsi="DM Sans" w:cs="Times New Roman (Body CS)"/>
      <w:b/>
      <w:bCs/>
      <w:color w:val="5BCBF5" w:themeColor="accent4"/>
      <w:sz w:val="21"/>
      <w:szCs w:val="20"/>
    </w:rPr>
  </w:style>
  <w:style w:type="paragraph" w:styleId="ResumeJobName" w:customStyle="1">
    <w:name w:val="Resume Job Name"/>
    <w:basedOn w:val="Sidebarheader"/>
    <w:qFormat/>
    <w:rsid w:val="00FC72FA"/>
    <w:rPr>
      <w:b w:val="0"/>
      <w:color w:val="5BCBF5"/>
    </w:rPr>
  </w:style>
  <w:style w:type="paragraph" w:styleId="BalloonText">
    <w:name w:val="Balloon Text"/>
    <w:basedOn w:val="Normal"/>
    <w:link w:val="BalloonTextChar"/>
    <w:uiPriority w:val="99"/>
    <w:semiHidden/>
    <w:unhideWhenUsed/>
    <w:rsid w:val="00281EFF"/>
    <w:pPr>
      <w:spacing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281EFF"/>
    <w:rPr>
      <w:rFonts w:ascii="Times New Roman" w:hAnsi="Times New Roman" w:cs="Times New Roman"/>
      <w:sz w:val="18"/>
      <w:szCs w:val="18"/>
    </w:rPr>
  </w:style>
  <w:style w:type="paragraph" w:styleId="Caption">
    <w:name w:val="caption"/>
    <w:basedOn w:val="Normal"/>
    <w:next w:val="Normal"/>
    <w:uiPriority w:val="35"/>
    <w:unhideWhenUsed/>
    <w:qFormat/>
    <w:rsid w:val="00CC79B0"/>
    <w:pPr>
      <w:spacing w:after="200" w:line="240" w:lineRule="auto"/>
    </w:pPr>
    <w:rPr>
      <w:i/>
      <w:iCs/>
      <w:color w:val="414041" w:themeColor="text2"/>
      <w:sz w:val="18"/>
      <w:szCs w:val="18"/>
    </w:rPr>
  </w:style>
  <w:style w:type="paragraph" w:styleId="ICFBodyCopy" w:customStyle="1">
    <w:name w:val="ICF Body Copy"/>
    <w:basedOn w:val="Normal"/>
    <w:qFormat/>
    <w:rsid w:val="00811E3B"/>
    <w:pPr>
      <w:spacing w:before="60" w:after="60" w:line="200" w:lineRule="atLeast"/>
    </w:pPr>
    <w:rPr>
      <w:rFonts w:ascii="DM Sans" w:hAnsi="DM Sans" w:cs="Times New Roman (Body CS)"/>
      <w:sz w:val="21"/>
      <w:szCs w:val="20"/>
    </w:rPr>
  </w:style>
  <w:style w:type="paragraph" w:styleId="ICFBodyBullet1" w:customStyle="1">
    <w:name w:val="ICF Body Bullet 1"/>
    <w:qFormat/>
    <w:rsid w:val="00361E35"/>
    <w:pPr>
      <w:numPr>
        <w:numId w:val="3"/>
      </w:numPr>
      <w:snapToGrid w:val="0"/>
      <w:spacing w:before="100" w:beforeAutospacing="1" w:after="100" w:afterAutospacing="1"/>
      <w:ind w:left="630" w:hanging="270"/>
    </w:pPr>
    <w:rPr>
      <w:rFonts w:ascii="DM Sans" w:hAnsi="DM Sans" w:cs="Times New Roman (Body CS)"/>
      <w:sz w:val="21"/>
      <w:szCs w:val="20"/>
    </w:rPr>
  </w:style>
  <w:style w:type="paragraph" w:styleId="SubtitleLightBlue" w:customStyle="1">
    <w:name w:val="Subtitle (Light Blue)"/>
    <w:basedOn w:val="Normal"/>
    <w:qFormat/>
    <w:rsid w:val="0018002B"/>
    <w:pPr>
      <w:pBdr>
        <w:top w:val="single" w:color="auto" w:sz="4" w:space="1"/>
        <w:left w:val="single" w:color="auto" w:sz="4" w:space="4"/>
        <w:bottom w:val="single" w:color="auto" w:sz="4" w:space="1"/>
        <w:right w:val="single" w:color="auto" w:sz="4" w:space="4"/>
        <w:between w:val="single" w:color="auto" w:sz="4" w:space="1"/>
        <w:bar w:val="single" w:color="auto" w:sz="4"/>
      </w:pBdr>
      <w:spacing w:before="80" w:after="40" w:line="240" w:lineRule="auto"/>
    </w:pPr>
    <w:rPr>
      <w:rFonts w:ascii="Avenir Medium" w:hAnsi="Avenir Medium" w:eastAsia="Calibri" w:cs="Times New Roman"/>
      <w:color w:val="30F298" w:themeColor="accent1"/>
      <w:sz w:val="22"/>
      <w:szCs w:val="20"/>
    </w:rPr>
  </w:style>
  <w:style w:type="paragraph" w:styleId="BasicParagraph" w:customStyle="1">
    <w:name w:val="[Basic Paragraph]"/>
    <w:basedOn w:val="Normal"/>
    <w:uiPriority w:val="99"/>
    <w:rsid w:val="00A45856"/>
    <w:pPr>
      <w:autoSpaceDE w:val="0"/>
      <w:autoSpaceDN w:val="0"/>
      <w:adjustRightInd w:val="0"/>
      <w:textAlignment w:val="center"/>
    </w:pPr>
    <w:rPr>
      <w:rFonts w:ascii="MinionPro-Regular" w:hAnsi="MinionPro-Regular" w:cs="MinionPro-Regular"/>
      <w:color w:val="000000"/>
      <w:sz w:val="24"/>
      <w:szCs w:val="24"/>
    </w:rPr>
  </w:style>
  <w:style w:type="paragraph" w:styleId="Boilerplate" w:customStyle="1">
    <w:name w:val="Boilerplate"/>
    <w:basedOn w:val="Normal"/>
    <w:uiPriority w:val="99"/>
    <w:rsid w:val="00A45856"/>
    <w:pPr>
      <w:suppressAutoHyphens/>
      <w:autoSpaceDE w:val="0"/>
      <w:autoSpaceDN w:val="0"/>
      <w:adjustRightInd w:val="0"/>
      <w:spacing w:before="47"/>
      <w:textAlignment w:val="center"/>
    </w:pPr>
    <w:rPr>
      <w:rFonts w:ascii="Avenir Light" w:hAnsi="Avenir Light" w:cs="Avenir Light"/>
      <w:color w:val="808285" w:themeColor="background2"/>
      <w:sz w:val="16"/>
      <w:szCs w:val="16"/>
    </w:rPr>
  </w:style>
  <w:style w:type="character" w:styleId="UnresolvedMention">
    <w:name w:val="Unresolved Mention"/>
    <w:basedOn w:val="DefaultParagraphFont"/>
    <w:uiPriority w:val="99"/>
    <w:rsid w:val="00EE1C49"/>
    <w:rPr>
      <w:color w:val="605E5C"/>
      <w:shd w:val="clear" w:color="auto" w:fill="E1DFDD"/>
    </w:rPr>
  </w:style>
  <w:style w:type="paragraph" w:styleId="POCEmail" w:customStyle="1">
    <w:name w:val="POC Email"/>
    <w:basedOn w:val="ICFBodyCopy"/>
    <w:qFormat/>
    <w:rsid w:val="009B4A67"/>
    <w:rPr>
      <w:color w:val="5BCBF5" w:themeColor="accent4"/>
    </w:rPr>
  </w:style>
  <w:style w:type="paragraph" w:styleId="NoSpacing">
    <w:name w:val="No Spacing"/>
    <w:link w:val="NoSpacingChar"/>
    <w:uiPriority w:val="1"/>
    <w:qFormat/>
    <w:rsid w:val="00A62B87"/>
    <w:rPr>
      <w:rFonts w:eastAsiaTheme="minorEastAsia"/>
      <w:sz w:val="22"/>
      <w:szCs w:val="22"/>
    </w:rPr>
  </w:style>
  <w:style w:type="character" w:styleId="NoSpacingChar" w:customStyle="1">
    <w:name w:val="No Spacing Char"/>
    <w:basedOn w:val="DefaultParagraphFont"/>
    <w:link w:val="NoSpacing"/>
    <w:uiPriority w:val="1"/>
    <w:rsid w:val="00A62B87"/>
    <w:rPr>
      <w:rFonts w:eastAsiaTheme="minorEastAsia"/>
      <w:sz w:val="22"/>
      <w:szCs w:val="22"/>
    </w:rPr>
  </w:style>
  <w:style w:type="paragraph" w:styleId="ListParagraph">
    <w:name w:val="List Paragraph"/>
    <w:aliases w:val="TT - List Paragraph,TT - List ParagraphCxSpLast,TT - List ParagraphCxSpLastCxSpLast,TT - List ParagraphCxSpLastCxSpLastCxSpLast,TT - List ParagraphCxSpLastCxSpLastCxSpLastCxSpLast,TT - List ParagraphCxSpLastCxSpLastCxSpLastCxSpLastCxSpLas"/>
    <w:basedOn w:val="Normal"/>
    <w:link w:val="ListParagraphChar"/>
    <w:uiPriority w:val="34"/>
    <w:qFormat/>
    <w:rsid w:val="00F65741"/>
    <w:pPr>
      <w:ind w:left="720"/>
      <w:contextualSpacing/>
    </w:pPr>
  </w:style>
  <w:style w:type="character" w:styleId="ListParagraphChar" w:customStyle="1">
    <w:name w:val="List Paragraph Char"/>
    <w:aliases w:val="TT - List Paragraph Char,TT - List ParagraphCxSpLast Char,TT - List ParagraphCxSpLastCxSpLast Char,TT - List ParagraphCxSpLastCxSpLastCxSpLast Char,TT - List ParagraphCxSpLastCxSpLastCxSpLastCxSpLast Char"/>
    <w:basedOn w:val="DefaultParagraphFont"/>
    <w:link w:val="ListParagraph"/>
    <w:locked/>
    <w:rsid w:val="00354389"/>
    <w:rPr>
      <w:sz w:val="20"/>
      <w:szCs w:val="22"/>
    </w:rPr>
  </w:style>
  <w:style w:type="character" w:styleId="CommentReference">
    <w:name w:val="Comment Reference"/>
    <w:basedOn w:val="DefaultParagraphFont"/>
    <w:uiPriority w:val="99"/>
    <w:semiHidden/>
    <w:unhideWhenUsed/>
    <w:rsid w:val="009701D0"/>
    <w:rPr>
      <w:sz w:val="16"/>
      <w:szCs w:val="16"/>
    </w:rPr>
  </w:style>
  <w:style w:type="paragraph" w:styleId="CommentText">
    <w:name w:val="Comment Text"/>
    <w:basedOn w:val="Normal"/>
    <w:link w:val="CommentTextChar"/>
    <w:uiPriority w:val="99"/>
    <w:unhideWhenUsed/>
    <w:rsid w:val="009701D0"/>
    <w:pPr>
      <w:spacing w:after="160" w:line="240" w:lineRule="auto"/>
    </w:pPr>
    <w:rPr>
      <w:rFonts w:eastAsiaTheme="minorEastAsia"/>
      <w:szCs w:val="20"/>
      <w:lang w:eastAsia="ja-JP"/>
    </w:rPr>
  </w:style>
  <w:style w:type="character" w:styleId="CommentTextChar" w:customStyle="1">
    <w:name w:val="Comment Text Char"/>
    <w:basedOn w:val="DefaultParagraphFont"/>
    <w:link w:val="CommentText"/>
    <w:uiPriority w:val="99"/>
    <w:rsid w:val="009701D0"/>
    <w:rPr>
      <w:rFonts w:eastAsiaTheme="minorEastAsia"/>
      <w:sz w:val="20"/>
      <w:szCs w:val="20"/>
      <w:lang w:eastAsia="ja-JP"/>
    </w:rPr>
  </w:style>
  <w:style w:type="character" w:styleId="Mention">
    <w:name w:val="Mention"/>
    <w:basedOn w:val="DefaultParagraphFont"/>
    <w:uiPriority w:val="99"/>
    <w:unhideWhenUsed/>
    <w:rsid w:val="00C12980"/>
    <w:rPr>
      <w:color w:val="2B579A"/>
      <w:shd w:val="clear" w:color="auto" w:fill="E1DFDD"/>
    </w:rPr>
  </w:style>
  <w:style w:type="paragraph" w:styleId="icfheading20" w:customStyle="1">
    <w:name w:val="icfheading2"/>
    <w:basedOn w:val="Normal"/>
    <w:rsid w:val="00617699"/>
    <w:pPr>
      <w:spacing w:before="100" w:beforeAutospacing="1" w:after="100" w:afterAutospacing="1" w:line="240" w:lineRule="auto"/>
    </w:pPr>
    <w:rPr>
      <w:rFonts w:ascii="Times New Roman" w:hAnsi="Times New Roman" w:cs="Times New Roman" w:eastAsiaTheme="minorEastAsia"/>
      <w:sz w:val="24"/>
      <w:szCs w:val="24"/>
    </w:rPr>
  </w:style>
  <w:style w:type="paragraph" w:styleId="icfquote0" w:customStyle="1">
    <w:name w:val="icfquote"/>
    <w:basedOn w:val="Normal"/>
    <w:rsid w:val="00597FC0"/>
    <w:pPr>
      <w:spacing w:before="100" w:beforeAutospacing="1" w:after="100" w:afterAutospacing="1" w:line="240" w:lineRule="auto"/>
    </w:pPr>
    <w:rPr>
      <w:rFonts w:ascii="Times New Roman" w:hAnsi="Times New Roman" w:cs="Times New Roman" w:eastAsiaTheme="minorEastAsia"/>
      <w:sz w:val="24"/>
      <w:szCs w:val="24"/>
    </w:rPr>
  </w:style>
  <w:style w:type="paragraph" w:styleId="TOCHeading">
    <w:name w:val="TOC Heading"/>
    <w:basedOn w:val="Heading1"/>
    <w:next w:val="Normal"/>
    <w:uiPriority w:val="39"/>
    <w:unhideWhenUsed/>
    <w:qFormat/>
    <w:rsid w:val="000D41FF"/>
    <w:pPr>
      <w:numPr>
        <w:numId w:val="0"/>
      </w:numPr>
      <w:spacing w:before="240" w:after="0" w:line="259" w:lineRule="auto"/>
      <w:outlineLvl w:val="9"/>
    </w:pPr>
    <w:rPr>
      <w:b w:val="0"/>
      <w:color w:val="0DCC72" w:themeColor="accent1" w:themeShade="BF"/>
      <w:sz w:val="32"/>
      <w:szCs w:val="32"/>
    </w:rPr>
  </w:style>
  <w:style w:type="paragraph" w:styleId="TOC2">
    <w:name w:val="toc 2"/>
    <w:basedOn w:val="Normal"/>
    <w:next w:val="Normal"/>
    <w:autoRedefine/>
    <w:uiPriority w:val="39"/>
    <w:unhideWhenUsed/>
    <w:rsid w:val="000D41FF"/>
    <w:pPr>
      <w:spacing w:after="100" w:line="259" w:lineRule="auto"/>
      <w:ind w:left="220"/>
    </w:pPr>
    <w:rPr>
      <w:rFonts w:cs="Times New Roman" w:eastAsiaTheme="minorEastAsia"/>
      <w:sz w:val="22"/>
    </w:rPr>
  </w:style>
  <w:style w:type="paragraph" w:styleId="TOC1">
    <w:name w:val="toc 1"/>
    <w:basedOn w:val="Normal"/>
    <w:next w:val="Normal"/>
    <w:autoRedefine/>
    <w:uiPriority w:val="39"/>
    <w:unhideWhenUsed/>
    <w:rsid w:val="000D41FF"/>
    <w:pPr>
      <w:spacing w:after="100" w:line="259" w:lineRule="auto"/>
    </w:pPr>
    <w:rPr>
      <w:rFonts w:cs="Times New Roman" w:eastAsiaTheme="minorEastAsia"/>
      <w:sz w:val="22"/>
    </w:rPr>
  </w:style>
  <w:style w:type="paragraph" w:styleId="CommentSubject">
    <w:name w:val="Comment Subject"/>
    <w:basedOn w:val="CommentText"/>
    <w:next w:val="CommentText"/>
    <w:link w:val="CommentSubjectChar"/>
    <w:uiPriority w:val="99"/>
    <w:semiHidden/>
    <w:unhideWhenUsed/>
    <w:rsid w:val="00690538"/>
    <w:pPr>
      <w:spacing w:after="0"/>
    </w:pPr>
    <w:rPr>
      <w:rFonts w:eastAsiaTheme="minorHAnsi"/>
      <w:b/>
      <w:bCs/>
      <w:lang w:eastAsia="en-US"/>
    </w:rPr>
  </w:style>
  <w:style w:type="character" w:styleId="CommentSubjectChar" w:customStyle="1">
    <w:name w:val="Comment Subject Char"/>
    <w:basedOn w:val="CommentTextChar"/>
    <w:link w:val="CommentSubject"/>
    <w:uiPriority w:val="99"/>
    <w:semiHidden/>
    <w:rsid w:val="00690538"/>
    <w:rPr>
      <w:rFonts w:eastAsiaTheme="minorEastAsia"/>
      <w:b/>
      <w:bCs/>
      <w:sz w:val="20"/>
      <w:szCs w:val="20"/>
      <w:lang w:eastAsia="ja-JP"/>
    </w:rPr>
  </w:style>
  <w:style w:type="paragraph" w:styleId="Default" w:customStyle="1">
    <w:name w:val="Default"/>
    <w:rsid w:val="00B35CB5"/>
    <w:pPr>
      <w:autoSpaceDE w:val="0"/>
      <w:autoSpaceDN w:val="0"/>
      <w:adjustRightInd w:val="0"/>
    </w:pPr>
    <w:rPr>
      <w:rFonts w:ascii="Calibri" w:hAnsi="Calibri" w:cs="Calibri"/>
      <w:color w:val="000000"/>
    </w:rPr>
  </w:style>
  <w:style w:type="character" w:styleId="PlaceholderText">
    <w:name w:val="Placeholder Text"/>
    <w:basedOn w:val="DefaultParagraphFont"/>
    <w:uiPriority w:val="99"/>
    <w:semiHidden/>
    <w:rsid w:val="00F523FE"/>
    <w:rPr>
      <w:color w:val="808080"/>
    </w:rPr>
  </w:style>
  <w:style w:type="character" w:styleId="FollowedHyperlink">
    <w:name w:val="FollowedHyperlink"/>
    <w:basedOn w:val="DefaultParagraphFont"/>
    <w:uiPriority w:val="99"/>
    <w:semiHidden/>
    <w:unhideWhenUsed/>
    <w:rsid w:val="00762C2B"/>
    <w:rPr>
      <w:color w:val="5FBDDB" w:themeColor="followedHyperlink"/>
      <w:u w:val="single"/>
    </w:rPr>
  </w:style>
  <w:style w:type="paragraph" w:styleId="Revision">
    <w:name w:val="Revision"/>
    <w:hidden/>
    <w:uiPriority w:val="99"/>
    <w:semiHidden/>
    <w:rsid w:val="0080069D"/>
    <w:rPr>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eeprocurementportal.icfwebservices.com/"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mailto:Lindsay.Pollock@icf.com"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1.png" Id="rId14" /><Relationship Type="http://schemas.openxmlformats.org/officeDocument/2006/relationships/glossaryDocument" Target="glossary/document.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7945\Downloads\one-pager-template-full-widt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6E8C4C29B342C59555939B5310FC63"/>
        <w:category>
          <w:name w:val="General"/>
          <w:gallery w:val="placeholder"/>
        </w:category>
        <w:types>
          <w:type w:val="bbPlcHdr"/>
        </w:types>
        <w:behaviors>
          <w:behavior w:val="content"/>
        </w:behaviors>
        <w:guid w:val="{E8EE9B4A-F81F-4ADB-AA0D-F64C8B357D14}"/>
      </w:docPartPr>
      <w:docPartBody>
        <w:p xmlns:wp14="http://schemas.microsoft.com/office/word/2010/wordml" w:rsidR="00567804" w:rsidRDefault="00567804" w14:paraId="720703D0" wp14:textId="77777777">
          <w:pPr>
            <w:pStyle w:val="1E6E8C4C29B342C59555939B5310FC63"/>
          </w:pPr>
          <w:r w:rsidRPr="001D174E">
            <w:rPr>
              <w:rStyle w:val="PlaceholderText"/>
            </w:rPr>
            <w:t>Click here to enter text.</w:t>
          </w:r>
        </w:p>
      </w:docPartBody>
    </w:docPart>
    <w:docPart>
      <w:docPartPr>
        <w:name w:val="05C2CA7000B24D8EAD24B642A1B414A6"/>
        <w:category>
          <w:name w:val="General"/>
          <w:gallery w:val="placeholder"/>
        </w:category>
        <w:types>
          <w:type w:val="bbPlcHdr"/>
        </w:types>
        <w:behaviors>
          <w:behavior w:val="content"/>
        </w:behaviors>
        <w:guid w:val="{FBBE147F-365F-4D77-9230-BD27C5EA158A}"/>
      </w:docPartPr>
      <w:docPartBody>
        <w:p xmlns:wp14="http://schemas.microsoft.com/office/word/2010/wordml" w:rsidR="00567804" w:rsidRDefault="00567804" w14:paraId="46586F3A" wp14:textId="77777777">
          <w:pPr>
            <w:pStyle w:val="05C2CA7000B24D8EAD24B642A1B414A6"/>
          </w:pPr>
          <w:r w:rsidRPr="006F17CB">
            <w:rPr>
              <w:rStyle w:val="PlaceholderText"/>
              <w:rFonts w:ascii="Arial" w:hAnsi="Arial" w:cs="Arial"/>
              <w:sz w:val="20"/>
            </w:rPr>
            <w:t>Click here to enter text.</w:t>
          </w:r>
        </w:p>
      </w:docPartBody>
    </w:docPart>
    <w:docPart>
      <w:docPartPr>
        <w:name w:val="4163946EE86F4EA7B00B0D9C8BBEAD8E"/>
        <w:category>
          <w:name w:val="General"/>
          <w:gallery w:val="placeholder"/>
        </w:category>
        <w:types>
          <w:type w:val="bbPlcHdr"/>
        </w:types>
        <w:behaviors>
          <w:behavior w:val="content"/>
        </w:behaviors>
        <w:guid w:val="{2EE4283E-066B-42E5-B208-E206E71A4917}"/>
      </w:docPartPr>
      <w:docPartBody>
        <w:p xmlns:wp14="http://schemas.microsoft.com/office/word/2010/wordml" w:rsidR="00567804" w:rsidRDefault="00567804" w14:paraId="1D4D299B" wp14:textId="77777777">
          <w:pPr>
            <w:pStyle w:val="4163946EE86F4EA7B00B0D9C8BBEAD8E"/>
          </w:pPr>
          <w:r w:rsidRPr="001D174E">
            <w:rPr>
              <w:rStyle w:val="PlaceholderText"/>
            </w:rPr>
            <w:t>Click here to enter text.</w:t>
          </w:r>
        </w:p>
      </w:docPartBody>
    </w:docPart>
    <w:docPart>
      <w:docPartPr>
        <w:name w:val="AAB6E378B12B44649C6986AA02543E0D"/>
        <w:category>
          <w:name w:val="General"/>
          <w:gallery w:val="placeholder"/>
        </w:category>
        <w:types>
          <w:type w:val="bbPlcHdr"/>
        </w:types>
        <w:behaviors>
          <w:behavior w:val="content"/>
        </w:behaviors>
        <w:guid w:val="{63DE5B6A-5537-4B33-B1ED-2F594AB22707}"/>
      </w:docPartPr>
      <w:docPartBody>
        <w:p xmlns:wp14="http://schemas.microsoft.com/office/word/2010/wordml" w:rsidR="00567804" w:rsidRDefault="00567804" w14:paraId="4634DA62" wp14:textId="77777777">
          <w:pPr>
            <w:pStyle w:val="AAB6E378B12B44649C6986AA02543E0D"/>
          </w:pPr>
          <w:r w:rsidRPr="006F17CB">
            <w:rPr>
              <w:rStyle w:val="PlaceholderText"/>
              <w:rFonts w:ascii="Arial" w:hAnsi="Arial" w:cs="Arial"/>
              <w:sz w:val="20"/>
            </w:rPr>
            <w:t>Click here to enter text.</w:t>
          </w:r>
        </w:p>
      </w:docPartBody>
    </w:docPart>
    <w:docPart>
      <w:docPartPr>
        <w:name w:val="643D07BF8030403591FDE3D17E70714C"/>
        <w:category>
          <w:name w:val="General"/>
          <w:gallery w:val="placeholder"/>
        </w:category>
        <w:types>
          <w:type w:val="bbPlcHdr"/>
        </w:types>
        <w:behaviors>
          <w:behavior w:val="content"/>
        </w:behaviors>
        <w:guid w:val="{72238BFF-A439-46FD-943C-DE92872D76C6}"/>
      </w:docPartPr>
      <w:docPartBody>
        <w:p xmlns:wp14="http://schemas.microsoft.com/office/word/2010/wordml" w:rsidR="00567804" w:rsidRDefault="00567804" w14:paraId="5EBB8B4D" wp14:textId="77777777">
          <w:pPr>
            <w:pStyle w:val="643D07BF8030403591FDE3D17E70714C"/>
          </w:pPr>
          <w:r w:rsidRPr="001D174E">
            <w:rPr>
              <w:rStyle w:val="PlaceholderText"/>
            </w:rPr>
            <w:t>Click here to enter text.</w:t>
          </w:r>
        </w:p>
      </w:docPartBody>
    </w:docPart>
    <w:docPart>
      <w:docPartPr>
        <w:name w:val="A72F69C28B1D4A169968C045B5FF8F77"/>
        <w:category>
          <w:name w:val="General"/>
          <w:gallery w:val="placeholder"/>
        </w:category>
        <w:types>
          <w:type w:val="bbPlcHdr"/>
        </w:types>
        <w:behaviors>
          <w:behavior w:val="content"/>
        </w:behaviors>
        <w:guid w:val="{2ED9360B-0488-466D-8B7E-6E15DDCF5072}"/>
      </w:docPartPr>
      <w:docPartBody>
        <w:p xmlns:wp14="http://schemas.microsoft.com/office/word/2010/wordml" w:rsidR="00567804" w:rsidRDefault="00567804" w14:paraId="407B213F" wp14:textId="77777777">
          <w:pPr>
            <w:pStyle w:val="A72F69C28B1D4A169968C045B5FF8F77"/>
          </w:pPr>
          <w:r w:rsidRPr="006F17CB">
            <w:rPr>
              <w:rStyle w:val="PlaceholderText"/>
              <w:rFonts w:ascii="Arial" w:hAnsi="Arial" w:cs="Arial"/>
              <w:sz w:val="20"/>
            </w:rPr>
            <w:t>Click here to enter text.</w:t>
          </w:r>
        </w:p>
      </w:docPartBody>
    </w:docPart>
    <w:docPart>
      <w:docPartPr>
        <w:name w:val="86ED207BA8EB4154964378E2CBAFAF5B"/>
        <w:category>
          <w:name w:val="General"/>
          <w:gallery w:val="placeholder"/>
        </w:category>
        <w:types>
          <w:type w:val="bbPlcHdr"/>
        </w:types>
        <w:behaviors>
          <w:behavior w:val="content"/>
        </w:behaviors>
        <w:guid w:val="{044BBDC1-1BAD-4464-A8A0-6E10A08FA315}"/>
      </w:docPartPr>
      <w:docPartBody>
        <w:p xmlns:wp14="http://schemas.microsoft.com/office/word/2010/wordml" w:rsidR="00567804" w:rsidRDefault="00567804" w14:paraId="5B0EE83F" wp14:textId="77777777">
          <w:pPr>
            <w:pStyle w:val="86ED207BA8EB4154964378E2CBAFAF5B"/>
          </w:pPr>
          <w:r w:rsidRPr="001D174E">
            <w:rPr>
              <w:rStyle w:val="PlaceholderText"/>
            </w:rPr>
            <w:t>Click here to enter text.</w:t>
          </w:r>
        </w:p>
      </w:docPartBody>
    </w:docPart>
    <w:docPart>
      <w:docPartPr>
        <w:name w:val="4B2B07F92C804E0DB2757299C435F98D"/>
        <w:category>
          <w:name w:val="General"/>
          <w:gallery w:val="placeholder"/>
        </w:category>
        <w:types>
          <w:type w:val="bbPlcHdr"/>
        </w:types>
        <w:behaviors>
          <w:behavior w:val="content"/>
        </w:behaviors>
        <w:guid w:val="{79AA59AE-B342-4987-A1B0-B1731B84D090}"/>
      </w:docPartPr>
      <w:docPartBody>
        <w:p xmlns:wp14="http://schemas.microsoft.com/office/word/2010/wordml" w:rsidR="00567804" w:rsidRDefault="00567804" w14:paraId="42AAED40" wp14:textId="77777777">
          <w:pPr>
            <w:pStyle w:val="4B2B07F92C804E0DB2757299C435F98D"/>
          </w:pPr>
          <w:r w:rsidRPr="006F17CB">
            <w:rPr>
              <w:rStyle w:val="PlaceholderText"/>
              <w:rFonts w:ascii="Arial" w:hAnsi="Arial" w:cs="Arial"/>
              <w:sz w:val="20"/>
            </w:rPr>
            <w:t>Click here to enter text.</w:t>
          </w:r>
        </w:p>
      </w:docPartBody>
    </w:docPart>
    <w:docPart>
      <w:docPartPr>
        <w:name w:val="5DDEAE3323D146D5B8AB148A092E0C53"/>
        <w:category>
          <w:name w:val="General"/>
          <w:gallery w:val="placeholder"/>
        </w:category>
        <w:types>
          <w:type w:val="bbPlcHdr"/>
        </w:types>
        <w:behaviors>
          <w:behavior w:val="content"/>
        </w:behaviors>
        <w:guid w:val="{B2DCB7A1-8592-4A3A-BEB1-7EEE83DCE999}"/>
      </w:docPartPr>
      <w:docPartBody>
        <w:p xmlns:wp14="http://schemas.microsoft.com/office/word/2010/wordml" w:rsidR="00567804" w:rsidRDefault="00567804" w14:paraId="4DD2565F" wp14:textId="77777777">
          <w:pPr>
            <w:pStyle w:val="5DDEAE3323D146D5B8AB148A092E0C53"/>
          </w:pPr>
          <w:r w:rsidRPr="001D174E">
            <w:rPr>
              <w:rStyle w:val="PlaceholderText"/>
            </w:rPr>
            <w:t>Click here to enter text.</w:t>
          </w:r>
        </w:p>
      </w:docPartBody>
    </w:docPart>
    <w:docPart>
      <w:docPartPr>
        <w:name w:val="BDC9EE870E91484AA78733534857DC98"/>
        <w:category>
          <w:name w:val="General"/>
          <w:gallery w:val="placeholder"/>
        </w:category>
        <w:types>
          <w:type w:val="bbPlcHdr"/>
        </w:types>
        <w:behaviors>
          <w:behavior w:val="content"/>
        </w:behaviors>
        <w:guid w:val="{8961CA15-407A-40FE-92DE-DB9A0ABF44C0}"/>
      </w:docPartPr>
      <w:docPartBody>
        <w:p xmlns:wp14="http://schemas.microsoft.com/office/word/2010/wordml" w:rsidR="00567804" w:rsidRDefault="00567804" w14:paraId="355E3187" wp14:textId="77777777">
          <w:pPr>
            <w:pStyle w:val="BDC9EE870E91484AA78733534857DC98"/>
          </w:pPr>
          <w:r w:rsidRPr="006F17CB">
            <w:rPr>
              <w:rStyle w:val="PlaceholderText"/>
              <w:rFonts w:ascii="Arial" w:hAnsi="Arial" w:cs="Arial"/>
              <w:sz w:val="20"/>
            </w:rPr>
            <w:t>Click here to enter text.</w:t>
          </w:r>
        </w:p>
      </w:docPartBody>
    </w:docPart>
    <w:docPart>
      <w:docPartPr>
        <w:name w:val="7F60FF2DA77E4890B721A3188CB20C53"/>
        <w:category>
          <w:name w:val="General"/>
          <w:gallery w:val="placeholder"/>
        </w:category>
        <w:types>
          <w:type w:val="bbPlcHdr"/>
        </w:types>
        <w:behaviors>
          <w:behavior w:val="content"/>
        </w:behaviors>
        <w:guid w:val="{38434BA9-4377-4A88-A6DC-D05749C2514F}"/>
      </w:docPartPr>
      <w:docPartBody>
        <w:p xmlns:wp14="http://schemas.microsoft.com/office/word/2010/wordml" w:rsidR="00567804" w:rsidRDefault="00567804" w14:paraId="3621C08C" wp14:textId="77777777">
          <w:pPr>
            <w:pStyle w:val="7F60FF2DA77E4890B721A3188CB20C53"/>
          </w:pPr>
          <w:r w:rsidRPr="001D174E">
            <w:rPr>
              <w:rStyle w:val="PlaceholderText"/>
            </w:rPr>
            <w:t>Click here to enter text.</w:t>
          </w:r>
        </w:p>
      </w:docPartBody>
    </w:docPart>
    <w:docPart>
      <w:docPartPr>
        <w:name w:val="AD8EBFC036894ABF8647474138AED262"/>
        <w:category>
          <w:name w:val="General"/>
          <w:gallery w:val="placeholder"/>
        </w:category>
        <w:types>
          <w:type w:val="bbPlcHdr"/>
        </w:types>
        <w:behaviors>
          <w:behavior w:val="content"/>
        </w:behaviors>
        <w:guid w:val="{F6087195-D079-4719-A4F7-9EBCF347850C}"/>
      </w:docPartPr>
      <w:docPartBody>
        <w:p xmlns:wp14="http://schemas.microsoft.com/office/word/2010/wordml" w:rsidR="00567804" w:rsidRDefault="00567804" w14:paraId="0D847655" wp14:textId="77777777">
          <w:pPr>
            <w:pStyle w:val="AD8EBFC036894ABF8647474138AED262"/>
          </w:pPr>
          <w:r w:rsidRPr="006F17CB">
            <w:rPr>
              <w:rStyle w:val="PlaceholderText"/>
              <w:rFonts w:ascii="Arial" w:hAnsi="Arial" w:cs="Arial"/>
              <w:sz w:val="20"/>
            </w:rPr>
            <w:t>Click here to enter text.</w:t>
          </w:r>
        </w:p>
      </w:docPartBody>
    </w:docPart>
    <w:docPart>
      <w:docPartPr>
        <w:name w:val="B50FAABC37734E2EB3BB02D38A395BC5"/>
        <w:category>
          <w:name w:val="General"/>
          <w:gallery w:val="placeholder"/>
        </w:category>
        <w:types>
          <w:type w:val="bbPlcHdr"/>
        </w:types>
        <w:behaviors>
          <w:behavior w:val="content"/>
        </w:behaviors>
        <w:guid w:val="{114037ED-CB65-46E6-9839-D98668C8A2FF}"/>
      </w:docPartPr>
      <w:docPartBody>
        <w:p xmlns:wp14="http://schemas.microsoft.com/office/word/2010/wordml" w:rsidR="00567804" w:rsidRDefault="00567804" w14:paraId="34D2D074" wp14:textId="77777777">
          <w:pPr>
            <w:pStyle w:val="B50FAABC37734E2EB3BB02D38A395BC5"/>
          </w:pPr>
          <w:r w:rsidRPr="001D174E">
            <w:rPr>
              <w:rStyle w:val="PlaceholderText"/>
            </w:rPr>
            <w:t>Click here to enter text.</w:t>
          </w:r>
        </w:p>
      </w:docPartBody>
    </w:docPart>
    <w:docPart>
      <w:docPartPr>
        <w:name w:val="B51C999147F34FBCBE68D7B09A1AFF04"/>
        <w:category>
          <w:name w:val="General"/>
          <w:gallery w:val="placeholder"/>
        </w:category>
        <w:types>
          <w:type w:val="bbPlcHdr"/>
        </w:types>
        <w:behaviors>
          <w:behavior w:val="content"/>
        </w:behaviors>
        <w:guid w:val="{0574C583-BCBB-4E78-83B6-648C0B13358B}"/>
      </w:docPartPr>
      <w:docPartBody>
        <w:p xmlns:wp14="http://schemas.microsoft.com/office/word/2010/wordml" w:rsidR="00567804" w:rsidRDefault="00567804" w14:paraId="7C6A6BC0" wp14:textId="77777777">
          <w:pPr>
            <w:pStyle w:val="B51C999147F34FBCBE68D7B09A1AFF04"/>
          </w:pPr>
          <w:r w:rsidRPr="001D174E">
            <w:rPr>
              <w:rStyle w:val="PlaceholderText"/>
            </w:rPr>
            <w:t>Click here to enter text.</w:t>
          </w:r>
        </w:p>
      </w:docPartBody>
    </w:docPart>
    <w:docPart>
      <w:docPartPr>
        <w:name w:val="2265B035597849D096D91D97B4039767"/>
        <w:category>
          <w:name w:val="General"/>
          <w:gallery w:val="placeholder"/>
        </w:category>
        <w:types>
          <w:type w:val="bbPlcHdr"/>
        </w:types>
        <w:behaviors>
          <w:behavior w:val="content"/>
        </w:behaviors>
        <w:guid w:val="{0B5AB544-80B9-49BF-8567-EF61EC12FC18}"/>
      </w:docPartPr>
      <w:docPartBody>
        <w:p xmlns:wp14="http://schemas.microsoft.com/office/word/2010/wordml" w:rsidR="00567804" w:rsidRDefault="00567804" w14:paraId="7DFB44FB" wp14:textId="77777777">
          <w:pPr>
            <w:pStyle w:val="2265B035597849D096D91D97B4039767"/>
          </w:pPr>
          <w:r w:rsidRPr="006F17CB">
            <w:rPr>
              <w:rStyle w:val="PlaceholderText"/>
              <w:rFonts w:ascii="Arial" w:hAnsi="Arial" w:cs="Arial"/>
              <w:sz w:val="20"/>
            </w:rPr>
            <w:t>Click here to enter text.</w:t>
          </w:r>
        </w:p>
      </w:docPartBody>
    </w:docPart>
    <w:docPart>
      <w:docPartPr>
        <w:name w:val="FE1C9E4AEC7847F98BBFDE965165CC14"/>
        <w:category>
          <w:name w:val="General"/>
          <w:gallery w:val="placeholder"/>
        </w:category>
        <w:types>
          <w:type w:val="bbPlcHdr"/>
        </w:types>
        <w:behaviors>
          <w:behavior w:val="content"/>
        </w:behaviors>
        <w:guid w:val="{312CCEF5-3348-4431-BF64-67DEAF102BB8}"/>
      </w:docPartPr>
      <w:docPartBody>
        <w:p xmlns:wp14="http://schemas.microsoft.com/office/word/2010/wordml" w:rsidR="00567804" w:rsidRDefault="00567804" w14:paraId="637551E9" wp14:textId="77777777">
          <w:pPr>
            <w:pStyle w:val="FE1C9E4AEC7847F98BBFDE965165CC14"/>
          </w:pPr>
          <w:r w:rsidRPr="001D174E">
            <w:rPr>
              <w:rStyle w:val="PlaceholderText"/>
            </w:rPr>
            <w:t>Click here to enter text.</w:t>
          </w:r>
        </w:p>
      </w:docPartBody>
    </w:docPart>
    <w:docPart>
      <w:docPartPr>
        <w:name w:val="B89AA2C085424BE09EB3B738874FB14C"/>
        <w:category>
          <w:name w:val="General"/>
          <w:gallery w:val="placeholder"/>
        </w:category>
        <w:types>
          <w:type w:val="bbPlcHdr"/>
        </w:types>
        <w:behaviors>
          <w:behavior w:val="content"/>
        </w:behaviors>
        <w:guid w:val="{B8411B5A-93A5-473B-82EC-6027E1A04757}"/>
      </w:docPartPr>
      <w:docPartBody>
        <w:p xmlns:wp14="http://schemas.microsoft.com/office/word/2010/wordml" w:rsidR="00567804" w:rsidRDefault="00567804" w14:paraId="7CA5FB61" wp14:textId="77777777">
          <w:pPr>
            <w:pStyle w:val="B89AA2C085424BE09EB3B738874FB14C"/>
          </w:pPr>
          <w:r w:rsidRPr="006F17CB">
            <w:rPr>
              <w:rStyle w:val="PlaceholderText"/>
              <w:rFonts w:ascii="Arial" w:hAnsi="Arial" w:cs="Arial"/>
              <w:sz w:val="20"/>
            </w:rPr>
            <w:t>Click here to enter text.</w:t>
          </w:r>
        </w:p>
      </w:docPartBody>
    </w:docPart>
    <w:docPart>
      <w:docPartPr>
        <w:name w:val="76E34E2EB20E48FD836E89CB7F1CDD4E"/>
        <w:category>
          <w:name w:val="General"/>
          <w:gallery w:val="placeholder"/>
        </w:category>
        <w:types>
          <w:type w:val="bbPlcHdr"/>
        </w:types>
        <w:behaviors>
          <w:behavior w:val="content"/>
        </w:behaviors>
        <w:guid w:val="{5909F48B-1AFF-48EA-9B6A-997D9FC4FAE3}"/>
      </w:docPartPr>
      <w:docPartBody>
        <w:p xmlns:wp14="http://schemas.microsoft.com/office/word/2010/wordml" w:rsidR="00567804" w:rsidRDefault="00567804" w14:paraId="5AEC4A6F" wp14:textId="77777777">
          <w:pPr>
            <w:pStyle w:val="76E34E2EB20E48FD836E89CB7F1CDD4E"/>
          </w:pPr>
          <w:r w:rsidRPr="001D174E">
            <w:rPr>
              <w:rStyle w:val="PlaceholderText"/>
            </w:rPr>
            <w:t>Click here to enter text.</w:t>
          </w:r>
        </w:p>
      </w:docPartBody>
    </w:docPart>
    <w:docPart>
      <w:docPartPr>
        <w:name w:val="357BD1D5072A48FA99714900BB626044"/>
        <w:category>
          <w:name w:val="General"/>
          <w:gallery w:val="placeholder"/>
        </w:category>
        <w:types>
          <w:type w:val="bbPlcHdr"/>
        </w:types>
        <w:behaviors>
          <w:behavior w:val="content"/>
        </w:behaviors>
        <w:guid w:val="{D72AC67F-11BA-4416-8FDB-9404EA863018}"/>
      </w:docPartPr>
      <w:docPartBody>
        <w:p xmlns:wp14="http://schemas.microsoft.com/office/word/2010/wordml" w:rsidR="00567804" w:rsidRDefault="00567804" w14:paraId="11945684" wp14:textId="77777777">
          <w:pPr>
            <w:pStyle w:val="357BD1D5072A48FA99714900BB626044"/>
          </w:pPr>
          <w:r w:rsidRPr="006F17CB">
            <w:rPr>
              <w:rStyle w:val="PlaceholderText"/>
              <w:rFonts w:ascii="Arial" w:hAnsi="Arial" w:cs="Arial"/>
              <w:sz w:val="20"/>
            </w:rPr>
            <w:t>Click here to enter text.</w:t>
          </w:r>
        </w:p>
      </w:docPartBody>
    </w:docPart>
    <w:docPart>
      <w:docPartPr>
        <w:name w:val="76C3A5FE4C7548CFB22A62832A944D0A"/>
        <w:category>
          <w:name w:val="General"/>
          <w:gallery w:val="placeholder"/>
        </w:category>
        <w:types>
          <w:type w:val="bbPlcHdr"/>
        </w:types>
        <w:behaviors>
          <w:behavior w:val="content"/>
        </w:behaviors>
        <w:guid w:val="{89E5055C-1CD9-4E53-9607-9B3EC539FD82}"/>
      </w:docPartPr>
      <w:docPartBody>
        <w:p xmlns:wp14="http://schemas.microsoft.com/office/word/2010/wordml" w:rsidR="00567804" w:rsidRDefault="00567804" w14:paraId="4C3E277F" wp14:textId="77777777">
          <w:pPr>
            <w:pStyle w:val="76C3A5FE4C7548CFB22A62832A944D0A"/>
          </w:pPr>
          <w:r w:rsidRPr="007E28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Times New Roman (Body CS)">
    <w:altName w:val="Times New Roman"/>
    <w:panose1 w:val="00000000000000000000"/>
    <w:charset w:val="00"/>
    <w:family w:val="roman"/>
    <w:notTrueType/>
    <w:pitch w:val="default"/>
  </w:font>
  <w:font w:name="DM Sans Medium">
    <w:panose1 w:val="00000000000000000000"/>
    <w:charset w:val="00"/>
    <w:family w:val="auto"/>
    <w:pitch w:val="variable"/>
    <w:sig w:usb0="8000002F" w:usb1="4000204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venir Medium">
    <w:panose1 w:val="00000000000000000000"/>
    <w:charset w:val="00"/>
    <w:family w:val="roman"/>
    <w:notTrueType/>
    <w:pitch w:val="default"/>
  </w:font>
  <w:font w:name="MinionPro-Regular">
    <w:altName w:val="Calibri"/>
    <w:panose1 w:val="00000000000000000000"/>
    <w:charset w:val="00"/>
    <w:family w:val="roman"/>
    <w:notTrueType/>
    <w:pitch w:val="default"/>
  </w:font>
  <w:font w:name="Avenir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04"/>
    <w:rsid w:val="00216396"/>
    <w:rsid w:val="00567804"/>
    <w:rsid w:val="00B06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E6E8C4C29B342C59555939B5310FC63">
    <w:name w:val="1E6E8C4C29B342C59555939B5310FC63"/>
  </w:style>
  <w:style w:type="paragraph" w:customStyle="1" w:styleId="05C2CA7000B24D8EAD24B642A1B414A6">
    <w:name w:val="05C2CA7000B24D8EAD24B642A1B414A6"/>
  </w:style>
  <w:style w:type="paragraph" w:customStyle="1" w:styleId="4163946EE86F4EA7B00B0D9C8BBEAD8E">
    <w:name w:val="4163946EE86F4EA7B00B0D9C8BBEAD8E"/>
  </w:style>
  <w:style w:type="paragraph" w:customStyle="1" w:styleId="AAB6E378B12B44649C6986AA02543E0D">
    <w:name w:val="AAB6E378B12B44649C6986AA02543E0D"/>
  </w:style>
  <w:style w:type="paragraph" w:customStyle="1" w:styleId="643D07BF8030403591FDE3D17E70714C">
    <w:name w:val="643D07BF8030403591FDE3D17E70714C"/>
  </w:style>
  <w:style w:type="paragraph" w:customStyle="1" w:styleId="A72F69C28B1D4A169968C045B5FF8F77">
    <w:name w:val="A72F69C28B1D4A169968C045B5FF8F77"/>
  </w:style>
  <w:style w:type="paragraph" w:customStyle="1" w:styleId="86ED207BA8EB4154964378E2CBAFAF5B">
    <w:name w:val="86ED207BA8EB4154964378E2CBAFAF5B"/>
  </w:style>
  <w:style w:type="paragraph" w:customStyle="1" w:styleId="4B2B07F92C804E0DB2757299C435F98D">
    <w:name w:val="4B2B07F92C804E0DB2757299C435F98D"/>
  </w:style>
  <w:style w:type="paragraph" w:customStyle="1" w:styleId="5DDEAE3323D146D5B8AB148A092E0C53">
    <w:name w:val="5DDEAE3323D146D5B8AB148A092E0C53"/>
  </w:style>
  <w:style w:type="paragraph" w:customStyle="1" w:styleId="BDC9EE870E91484AA78733534857DC98">
    <w:name w:val="BDC9EE870E91484AA78733534857DC98"/>
  </w:style>
  <w:style w:type="paragraph" w:customStyle="1" w:styleId="7F60FF2DA77E4890B721A3188CB20C53">
    <w:name w:val="7F60FF2DA77E4890B721A3188CB20C53"/>
  </w:style>
  <w:style w:type="paragraph" w:customStyle="1" w:styleId="AD8EBFC036894ABF8647474138AED262">
    <w:name w:val="AD8EBFC036894ABF8647474138AED262"/>
  </w:style>
  <w:style w:type="paragraph" w:customStyle="1" w:styleId="B50FAABC37734E2EB3BB02D38A395BC5">
    <w:name w:val="B50FAABC37734E2EB3BB02D38A395BC5"/>
  </w:style>
  <w:style w:type="paragraph" w:customStyle="1" w:styleId="B51C999147F34FBCBE68D7B09A1AFF04">
    <w:name w:val="B51C999147F34FBCBE68D7B09A1AFF04"/>
  </w:style>
  <w:style w:type="paragraph" w:customStyle="1" w:styleId="2265B035597849D096D91D97B4039767">
    <w:name w:val="2265B035597849D096D91D97B4039767"/>
  </w:style>
  <w:style w:type="paragraph" w:customStyle="1" w:styleId="FE1C9E4AEC7847F98BBFDE965165CC14">
    <w:name w:val="FE1C9E4AEC7847F98BBFDE965165CC14"/>
  </w:style>
  <w:style w:type="paragraph" w:customStyle="1" w:styleId="B89AA2C085424BE09EB3B738874FB14C">
    <w:name w:val="B89AA2C085424BE09EB3B738874FB14C"/>
  </w:style>
  <w:style w:type="paragraph" w:customStyle="1" w:styleId="76E34E2EB20E48FD836E89CB7F1CDD4E">
    <w:name w:val="76E34E2EB20E48FD836E89CB7F1CDD4E"/>
  </w:style>
  <w:style w:type="paragraph" w:customStyle="1" w:styleId="357BD1D5072A48FA99714900BB626044">
    <w:name w:val="357BD1D5072A48FA99714900BB626044"/>
  </w:style>
  <w:style w:type="paragraph" w:customStyle="1" w:styleId="76C3A5FE4C7548CFB22A62832A944D0A">
    <w:name w:val="76C3A5FE4C7548CFB22A62832A944D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ICF_Color Palette_2021">
      <a:dk1>
        <a:srgbClr val="000000"/>
      </a:dk1>
      <a:lt1>
        <a:srgbClr val="FFFFFF"/>
      </a:lt1>
      <a:dk2>
        <a:srgbClr val="414041"/>
      </a:dk2>
      <a:lt2>
        <a:srgbClr val="808285"/>
      </a:lt2>
      <a:accent1>
        <a:srgbClr val="30F298"/>
      </a:accent1>
      <a:accent2>
        <a:srgbClr val="FFC628"/>
      </a:accent2>
      <a:accent3>
        <a:srgbClr val="031D40"/>
      </a:accent3>
      <a:accent4>
        <a:srgbClr val="5BCBF5"/>
      </a:accent4>
      <a:accent5>
        <a:srgbClr val="0785F2"/>
      </a:accent5>
      <a:accent6>
        <a:srgbClr val="BCBEC0"/>
      </a:accent6>
      <a:hlink>
        <a:srgbClr val="0785F2"/>
      </a:hlink>
      <a:folHlink>
        <a:srgbClr val="5FBDD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5"/>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bg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76c39681-55ed-4da2-8f7d-ea8b80276f10">AUQDF2ED7Y7S-1133555837-2112</_dlc_DocId>
    <_dlc_DocIdUrl xmlns="76c39681-55ed-4da2-8f7d-ea8b80276f10">
      <Url>https://icfonline.sharepoint.com/teams/CED/SMECO/_layouts/15/DocIdRedir.aspx?ID=AUQDF2ED7Y7S-1133555837-2112</Url>
      <Description>AUQDF2ED7Y7S-1133555837-2112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61AEFE0A7B3D740AE1B097319C2FB01" ma:contentTypeVersion="690" ma:contentTypeDescription="Create a new document." ma:contentTypeScope="" ma:versionID="f6ba6abab8fa35b10d57e6af91cde1a8">
  <xsd:schema xmlns:xsd="http://www.w3.org/2001/XMLSchema" xmlns:xs="http://www.w3.org/2001/XMLSchema" xmlns:p="http://schemas.microsoft.com/office/2006/metadata/properties" xmlns:ns1="http://schemas.microsoft.com/sharepoint/v3" xmlns:ns2="76c39681-55ed-4da2-8f7d-ea8b80276f10" xmlns:ns3="497c69e2-31f2-45b9-ad07-7edb52233e85" xmlns:ns4="5fce5a2c-d155-4a53-8fe3-bdb766b4f2af" targetNamespace="http://schemas.microsoft.com/office/2006/metadata/properties" ma:root="true" ma:fieldsID="e567f3e3f32ad6badc0cd1a1d77171db" ns1:_="" ns2:_="" ns3:_="" ns4:_="">
    <xsd:import namespace="http://schemas.microsoft.com/sharepoint/v3"/>
    <xsd:import namespace="76c39681-55ed-4da2-8f7d-ea8b80276f10"/>
    <xsd:import namespace="497c69e2-31f2-45b9-ad07-7edb52233e85"/>
    <xsd:import namespace="5fce5a2c-d155-4a53-8fe3-bdb766b4f2a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1:_ip_UnifiedCompliancePolicyProperties" minOccurs="0"/>
                <xsd:element ref="ns1:_ip_UnifiedCompliancePolicyUIAc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c39681-55ed-4da2-8f7d-ea8b80276f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97c69e2-31f2-45b9-ad07-7edb52233e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ce5a2c-d155-4a53-8fe3-bdb766b4f2a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236349-7010-48FF-81AE-45E623C19B96}">
  <ds:schemaRefs>
    <ds:schemaRef ds:uri="http://schemas.microsoft.com/office/2006/documentManagement/types"/>
    <ds:schemaRef ds:uri="76c39681-55ed-4da2-8f7d-ea8b80276f10"/>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infopath/2007/PartnerControls"/>
    <ds:schemaRef ds:uri="http://purl.org/dc/terms/"/>
    <ds:schemaRef ds:uri="5fce5a2c-d155-4a53-8fe3-bdb766b4f2af"/>
    <ds:schemaRef ds:uri="497c69e2-31f2-45b9-ad07-7edb52233e85"/>
    <ds:schemaRef ds:uri="http://schemas.microsoft.com/sharepoint/v3"/>
    <ds:schemaRef ds:uri="http://purl.org/dc/elements/1.1/"/>
  </ds:schemaRefs>
</ds:datastoreItem>
</file>

<file path=customXml/itemProps2.xml><?xml version="1.0" encoding="utf-8"?>
<ds:datastoreItem xmlns:ds="http://schemas.openxmlformats.org/officeDocument/2006/customXml" ds:itemID="{6EA5638E-A01D-4EC7-97B5-7447010D56DD}">
  <ds:schemaRefs>
    <ds:schemaRef ds:uri="http://schemas.microsoft.com/sharepoint/v3/contenttype/forms"/>
  </ds:schemaRefs>
</ds:datastoreItem>
</file>

<file path=customXml/itemProps3.xml><?xml version="1.0" encoding="utf-8"?>
<ds:datastoreItem xmlns:ds="http://schemas.openxmlformats.org/officeDocument/2006/customXml" ds:itemID="{FE3205A1-1AB0-5B4D-8523-83BF7054D854}">
  <ds:schemaRefs>
    <ds:schemaRef ds:uri="http://schemas.openxmlformats.org/officeDocument/2006/bibliography"/>
  </ds:schemaRefs>
</ds:datastoreItem>
</file>

<file path=customXml/itemProps4.xml><?xml version="1.0" encoding="utf-8"?>
<ds:datastoreItem xmlns:ds="http://schemas.openxmlformats.org/officeDocument/2006/customXml" ds:itemID="{0B816E11-06A5-47E4-A59A-86EAC8B9B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c39681-55ed-4da2-8f7d-ea8b80276f10"/>
    <ds:schemaRef ds:uri="497c69e2-31f2-45b9-ad07-7edb52233e85"/>
    <ds:schemaRef ds:uri="5fce5a2c-d155-4a53-8fe3-bdb766b4f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55F60D-70F7-4E0C-9D8B-A7CCF8A51AFC}">
  <ds:schemaRefs>
    <ds:schemaRef ds:uri="http://schemas.microsoft.com/sharepoint/event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one-pager-template-full-width</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Request for Proposals (RFP)</dc:title>
  <dc:subject>2027-2029 Load management portfolio derms vendor</dc:subject>
  <dc:creator>Issued by ICF Resources, LLC.</dc:creator>
  <keywords/>
  <dc:description/>
  <lastModifiedBy>Levesque-Du Bose, Isabelle</lastModifiedBy>
  <revision>3</revision>
  <lastPrinted>2020-12-15T20:23:00.0000000Z</lastPrinted>
  <dcterms:created xsi:type="dcterms:W3CDTF">2026-04-13T15:42:00.0000000Z</dcterms:created>
  <dcterms:modified xsi:type="dcterms:W3CDTF">2026-04-13T16:11:45.8083899Z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 Category">
    <vt:lpwstr>129;#Template|5687d578-07e6-48e8-a028-4d26db81d99c</vt:lpwstr>
  </property>
  <property fmtid="{D5CDD505-2E9C-101B-9397-08002B2CF9AE}" pid="3" name="Content_x0020_Topic">
    <vt:lpwstr/>
  </property>
  <property fmtid="{D5CDD505-2E9C-101B-9397-08002B2CF9AE}" pid="4" name="SubtopicGroup1">
    <vt:lpwstr/>
  </property>
  <property fmtid="{D5CDD505-2E9C-101B-9397-08002B2CF9AE}" pid="5" name="Offices">
    <vt:lpwstr/>
  </property>
  <property fmtid="{D5CDD505-2E9C-101B-9397-08002B2CF9AE}" pid="6" name="MediaServiceImageTags">
    <vt:lpwstr/>
  </property>
  <property fmtid="{D5CDD505-2E9C-101B-9397-08002B2CF9AE}" pid="7" name="SubtopicGroup2">
    <vt:lpwstr/>
  </property>
  <property fmtid="{D5CDD505-2E9C-101B-9397-08002B2CF9AE}" pid="8" name="SubtopicGroup3">
    <vt:lpwstr/>
  </property>
  <property fmtid="{D5CDD505-2E9C-101B-9397-08002B2CF9AE}" pid="9" name="Content Topic">
    <vt:lpwstr>17;#Marketing + Communications|93be14f9-fe41-46fa-aa39-0c616338db4a</vt:lpwstr>
  </property>
  <property fmtid="{D5CDD505-2E9C-101B-9397-08002B2CF9AE}" pid="10" name="ContentTypeId">
    <vt:lpwstr>0x010100A61AEFE0A7B3D740AE1B097319C2FB01</vt:lpwstr>
  </property>
  <property fmtid="{D5CDD505-2E9C-101B-9397-08002B2CF9AE}" pid="11" name="docLang">
    <vt:lpwstr>en</vt:lpwstr>
  </property>
  <property fmtid="{D5CDD505-2E9C-101B-9397-08002B2CF9AE}" pid="12" name="_dlc_DocIdItemGuid">
    <vt:lpwstr>bb8bcba2-68f8-45c2-bac8-ca8c5aaeb578</vt:lpwstr>
  </property>
</Properties>
</file>